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65" w:rsidRDefault="00B71665" w:rsidP="00D75BBF">
      <w:pPr>
        <w:bidi/>
        <w:rPr>
          <w:sz w:val="24"/>
          <w:szCs w:val="24"/>
          <w:rtl/>
          <w:lang w:bidi="fa-IR"/>
        </w:rPr>
      </w:pPr>
    </w:p>
    <w:p w:rsidR="007533FD" w:rsidRPr="00D75BBF" w:rsidRDefault="007533FD" w:rsidP="007533FD">
      <w:pPr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AB3FEF">
        <w:rPr>
          <w:rFonts w:cs="B Nazanin" w:hint="cs"/>
          <w:b/>
          <w:bCs/>
          <w:rtl/>
        </w:rPr>
        <w:t>«</w:t>
      </w:r>
      <w:r w:rsidRPr="00D75BBF">
        <w:rPr>
          <w:rFonts w:cs="B Nazanin"/>
          <w:b/>
          <w:bCs/>
          <w:sz w:val="24"/>
          <w:szCs w:val="24"/>
          <w:rtl/>
        </w:rPr>
        <w:t>برنامه توسعه فردی » چیست</w:t>
      </w:r>
      <w:r w:rsidR="00D75BBF">
        <w:rPr>
          <w:rFonts w:cs="B Nazanin" w:hint="cs"/>
          <w:b/>
          <w:bCs/>
          <w:sz w:val="24"/>
          <w:szCs w:val="24"/>
          <w:rtl/>
          <w:lang w:bidi="fa-IR"/>
        </w:rPr>
        <w:t>؟</w:t>
      </w:r>
    </w:p>
    <w:p w:rsidR="00AB2CF6" w:rsidRPr="00D75BBF" w:rsidRDefault="00AB2CF6" w:rsidP="007533FD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7533FD" w:rsidRPr="00D75BBF" w:rsidRDefault="007533FD" w:rsidP="007533FD">
      <w:pPr>
        <w:spacing w:after="0" w:line="240" w:lineRule="auto"/>
        <w:jc w:val="right"/>
        <w:rPr>
          <w:rFonts w:cs="B Nazanin"/>
          <w:sz w:val="24"/>
          <w:szCs w:val="24"/>
        </w:rPr>
      </w:pPr>
      <w:r w:rsidRPr="00D75BBF">
        <w:rPr>
          <w:rFonts w:cs="B Nazanin"/>
          <w:sz w:val="24"/>
          <w:szCs w:val="24"/>
          <w:rtl/>
        </w:rPr>
        <w:t>توسعه فردی و یا توسعه شغلی و حرفه ای یک فرایند مستمر در خصوص ارزیابی نیاز های آموزشی هر فرد و برنامه ریزی برای رفع این نیاز ها است. این فرایند به شما کمک می کند که در خصوص دانش، عملکرد و یا موفقیت های خود فکر کنید و برای ارتقا و پیشرفت فردی، تحصیلی و آموزشی خود برنامه ریزی نمایید.</w:t>
      </w:r>
    </w:p>
    <w:p w:rsidR="00D75BBF" w:rsidRPr="00D75BBF" w:rsidRDefault="00D75BBF" w:rsidP="00D75BBF">
      <w:pPr>
        <w:bidi/>
        <w:spacing w:line="360" w:lineRule="auto"/>
        <w:rPr>
          <w:rFonts w:cs="B Nazanin"/>
          <w:sz w:val="24"/>
          <w:szCs w:val="24"/>
        </w:rPr>
      </w:pPr>
      <w:r w:rsidRPr="00D75BBF">
        <w:rPr>
          <w:rFonts w:cs="B Nazanin"/>
          <w:sz w:val="24"/>
          <w:szCs w:val="24"/>
          <w:rtl/>
        </w:rPr>
        <w:t>با ايجاد و اجراي</w:t>
      </w:r>
      <w:r w:rsidRPr="00D75BBF">
        <w:rPr>
          <w:rFonts w:cs="B Nazanin"/>
          <w:sz w:val="24"/>
          <w:szCs w:val="24"/>
        </w:rPr>
        <w:t>PDP</w:t>
      </w:r>
      <w:r w:rsidRPr="00D75BBF">
        <w:rPr>
          <w:rFonts w:cs="B Nazanin"/>
          <w:sz w:val="24"/>
          <w:szCs w:val="24"/>
          <w:rtl/>
        </w:rPr>
        <w:t xml:space="preserve"> فضايي را بوجود مي آوريم كه در آن هركدام از پرسنل فرصت مي يابند با مقام مافوق خود به نحو شفاف صحبت كرده و علاوه بر بيان مشكلات ، انتظارات مقام مافوق را دريابند و در نهايت به يك جمع بندي در جهت اجراي هرچه بهتر خدمات برسند. علاوه بر اين با اجراي اين </w:t>
      </w:r>
      <w:r w:rsidRPr="00D75BBF">
        <w:rPr>
          <w:rFonts w:cs="B Nazanin"/>
          <w:sz w:val="24"/>
          <w:szCs w:val="24"/>
          <w:rtl/>
          <w:lang w:bidi="fa-IR"/>
        </w:rPr>
        <w:t>طرح</w:t>
      </w:r>
      <w:r w:rsidRPr="00D75BBF">
        <w:rPr>
          <w:rFonts w:cs="B Nazanin"/>
          <w:sz w:val="24"/>
          <w:szCs w:val="24"/>
          <w:rtl/>
        </w:rPr>
        <w:t xml:space="preserve"> مي توانيم به درستي حيطه هايي را كه پرسنل در آنها نياز به آموزش دارند را تعيين نموده و با متمركز نمودن آموزش ها بر نيازهاي واقعي پرسنل باعث افزايش اثربخشي و كارآيي آموزش ها شد .</w:t>
      </w:r>
    </w:p>
    <w:p w:rsidR="00D75BBF" w:rsidRPr="00D75BBF" w:rsidRDefault="00D75BBF" w:rsidP="00D75BBF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D75BBF">
        <w:rPr>
          <w:rFonts w:cs="B Nazanin"/>
          <w:b/>
          <w:bCs/>
          <w:sz w:val="24"/>
          <w:szCs w:val="24"/>
          <w:rtl/>
        </w:rPr>
        <w:t xml:space="preserve"> در پرستاري</w:t>
      </w:r>
      <w:r w:rsidRPr="00D75BBF">
        <w:rPr>
          <w:rFonts w:cs="B Nazanin"/>
          <w:b/>
          <w:bCs/>
          <w:sz w:val="24"/>
          <w:szCs w:val="24"/>
        </w:rPr>
        <w:t>PDP</w:t>
      </w:r>
      <w:r w:rsidRPr="00D75BBF">
        <w:rPr>
          <w:rFonts w:cs="B Nazanin"/>
          <w:sz w:val="24"/>
          <w:szCs w:val="24"/>
          <w:rtl/>
        </w:rPr>
        <w:t xml:space="preserve"> </w:t>
      </w:r>
      <w:r w:rsidRPr="00D75BBF">
        <w:rPr>
          <w:rFonts w:cs="B Nazanin"/>
          <w:b/>
          <w:bCs/>
          <w:sz w:val="24"/>
          <w:szCs w:val="24"/>
          <w:rtl/>
        </w:rPr>
        <w:t>نحوه نوشتن</w:t>
      </w:r>
    </w:p>
    <w:p w:rsidR="00D75BBF" w:rsidRPr="00D75BBF" w:rsidRDefault="00D75BBF" w:rsidP="00D75BBF">
      <w:pPr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D75BBF">
        <w:rPr>
          <w:rFonts w:cs="B Nazanin"/>
          <w:sz w:val="24"/>
          <w:szCs w:val="24"/>
          <w:rtl/>
        </w:rPr>
        <w:t xml:space="preserve">لازم است ابتدا تصمیم بگیرید که چه می خواهید یاد بگیرید و یا می خواهید به چه موفقیتی دست یابید .هدف خود را برای آینده تعیین کنید بهتر است هر سال روی دو یا سه موضوع با هدف مشخص ، تمرکز کنید تا آن که بر روی یک هدف مبهم و غیر واضح  و بزرگ تمرکز کنید. </w:t>
      </w:r>
    </w:p>
    <w:p w:rsidR="00D75BBF" w:rsidRPr="00D75BBF" w:rsidRDefault="00D75BBF" w:rsidP="00D75BBF">
      <w:pPr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75BBF" w:rsidRPr="00D75BBF" w:rsidRDefault="00D75BBF" w:rsidP="00D75BBF">
      <w:pPr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D75BBF">
        <w:rPr>
          <w:rFonts w:cs="B Nazanin"/>
          <w:sz w:val="24"/>
          <w:szCs w:val="24"/>
          <w:rtl/>
        </w:rPr>
        <w:t>هدفی که تعیین می کنید باید دارای خصوصیاتي باشد که به اختصار نامیده می شود  این خصوصیات شامل موارد زیر است</w:t>
      </w:r>
    </w:p>
    <w:p w:rsidR="00D75BBF" w:rsidRPr="00D75BBF" w:rsidRDefault="00D75BBF" w:rsidP="00D75BB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75BBF">
        <w:rPr>
          <w:rFonts w:cs="B Nazanin"/>
          <w:sz w:val="24"/>
          <w:szCs w:val="24"/>
          <w:rtl/>
        </w:rPr>
        <w:t xml:space="preserve">مشخص بودن  </w:t>
      </w:r>
      <w:r w:rsidRPr="00D75BBF">
        <w:rPr>
          <w:rFonts w:cs="B Nazanin"/>
          <w:sz w:val="24"/>
          <w:szCs w:val="24"/>
        </w:rPr>
        <w:t>Specific</w:t>
      </w:r>
    </w:p>
    <w:p w:rsidR="00D75BBF" w:rsidRPr="00D75BBF" w:rsidRDefault="00D75BBF" w:rsidP="00D75BB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75BBF">
        <w:rPr>
          <w:rFonts w:cs="B Nazanin"/>
          <w:sz w:val="24"/>
          <w:szCs w:val="24"/>
          <w:rtl/>
        </w:rPr>
        <w:t xml:space="preserve">قابل اندازه گیری </w:t>
      </w:r>
      <w:r w:rsidRPr="00D75BBF">
        <w:rPr>
          <w:rFonts w:cs="B Nazanin"/>
          <w:sz w:val="24"/>
          <w:szCs w:val="24"/>
        </w:rPr>
        <w:t>Measurable</w:t>
      </w:r>
    </w:p>
    <w:p w:rsidR="00D75BBF" w:rsidRPr="00D75BBF" w:rsidRDefault="00D75BBF" w:rsidP="00D75BB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75BBF">
        <w:rPr>
          <w:rFonts w:cs="B Nazanin"/>
          <w:sz w:val="24"/>
          <w:szCs w:val="24"/>
          <w:rtl/>
        </w:rPr>
        <w:t xml:space="preserve">قابل دست یابی </w:t>
      </w:r>
      <w:r w:rsidRPr="00D75BBF">
        <w:rPr>
          <w:rFonts w:cs="B Nazanin"/>
          <w:sz w:val="24"/>
          <w:szCs w:val="24"/>
        </w:rPr>
        <w:t>Attainable</w:t>
      </w:r>
    </w:p>
    <w:p w:rsidR="00D75BBF" w:rsidRPr="00D75BBF" w:rsidRDefault="00D75BBF" w:rsidP="00D75BB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75BBF">
        <w:rPr>
          <w:rFonts w:cs="B Nazanin"/>
          <w:sz w:val="24"/>
          <w:szCs w:val="24"/>
          <w:rtl/>
        </w:rPr>
        <w:t xml:space="preserve">منطقی و واقع گرایانه  </w:t>
      </w:r>
      <w:r w:rsidRPr="00D75BBF">
        <w:rPr>
          <w:rFonts w:cs="B Nazanin"/>
          <w:sz w:val="24"/>
          <w:szCs w:val="24"/>
        </w:rPr>
        <w:t>Realistic</w:t>
      </w:r>
    </w:p>
    <w:p w:rsidR="00D75BBF" w:rsidRPr="00D75BBF" w:rsidRDefault="00D75BBF" w:rsidP="00D75BB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D75BBF">
        <w:rPr>
          <w:rFonts w:cs="B Nazanin"/>
          <w:sz w:val="24"/>
          <w:szCs w:val="24"/>
          <w:rtl/>
        </w:rPr>
        <w:t xml:space="preserve">دارای زمان بندی </w:t>
      </w:r>
      <w:r w:rsidRPr="00D75BBF">
        <w:rPr>
          <w:rFonts w:cs="B Nazanin"/>
          <w:sz w:val="24"/>
          <w:szCs w:val="24"/>
        </w:rPr>
        <w:t>Timely , Time bounded</w:t>
      </w:r>
    </w:p>
    <w:p w:rsidR="00D75BBF" w:rsidRPr="00D75BBF" w:rsidRDefault="00D75BBF" w:rsidP="00D75BBF">
      <w:pPr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D75BBF">
        <w:rPr>
          <w:rFonts w:cs="B Nazanin"/>
          <w:sz w:val="24"/>
          <w:szCs w:val="24"/>
          <w:rtl/>
        </w:rPr>
        <w:t>برای آن که بتوانید چنین هدفی برای خود تعیین کنید لازم است ابتدا سوالات زیر را از خود بپرسید:</w:t>
      </w:r>
    </w:p>
    <w:p w:rsidR="00D75BBF" w:rsidRPr="00D75BBF" w:rsidRDefault="00D75BBF" w:rsidP="00D75BB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75BBF">
        <w:rPr>
          <w:rFonts w:cs="B Nazanin"/>
          <w:sz w:val="24"/>
          <w:szCs w:val="24"/>
          <w:rtl/>
        </w:rPr>
        <w:t>در حال حاضر در چه موقعیتی هستم؟</w:t>
      </w:r>
    </w:p>
    <w:p w:rsidR="00D75BBF" w:rsidRPr="00D75BBF" w:rsidRDefault="00D75BBF" w:rsidP="00D75BB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75BBF">
        <w:rPr>
          <w:rFonts w:cs="B Nazanin"/>
          <w:sz w:val="24"/>
          <w:szCs w:val="24"/>
          <w:rtl/>
        </w:rPr>
        <w:t>در اینده ای مشخص، می خواهم به کجا برسم؟</w:t>
      </w:r>
    </w:p>
    <w:p w:rsidR="00D75BBF" w:rsidRPr="00D75BBF" w:rsidRDefault="00D75BBF" w:rsidP="00D75BB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75BBF">
        <w:rPr>
          <w:rFonts w:cs="B Nazanin"/>
          <w:sz w:val="24"/>
          <w:szCs w:val="24"/>
          <w:rtl/>
        </w:rPr>
        <w:t>چگونه می خواهم به آن جا برسم؟</w:t>
      </w:r>
    </w:p>
    <w:p w:rsidR="00D75BBF" w:rsidRPr="00D75BBF" w:rsidRDefault="00D75BBF" w:rsidP="00D75BB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75BBF">
        <w:rPr>
          <w:rFonts w:cs="B Nazanin"/>
          <w:sz w:val="24"/>
          <w:szCs w:val="24"/>
          <w:rtl/>
        </w:rPr>
        <w:t>چه منابعی می تواند به من کمک کند؟</w:t>
      </w:r>
    </w:p>
    <w:p w:rsidR="00D75BBF" w:rsidRPr="00D75BBF" w:rsidRDefault="00D75BBF" w:rsidP="00D75BBF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75BBF">
        <w:rPr>
          <w:rFonts w:cs="B Nazanin"/>
          <w:sz w:val="24"/>
          <w:szCs w:val="24"/>
          <w:rtl/>
        </w:rPr>
        <w:t>چه موانعی در سر راهم وجود دارد؟</w:t>
      </w:r>
    </w:p>
    <w:p w:rsidR="00D75BBF" w:rsidRPr="00D75BBF" w:rsidRDefault="00D75BBF" w:rsidP="00D75BBF">
      <w:pPr>
        <w:spacing w:after="0" w:line="240" w:lineRule="auto"/>
        <w:jc w:val="right"/>
        <w:rPr>
          <w:rFonts w:cs="B Nazanin"/>
          <w:sz w:val="24"/>
          <w:szCs w:val="24"/>
        </w:rPr>
      </w:pPr>
    </w:p>
    <w:p w:rsidR="00D75BBF" w:rsidRPr="00D75BBF" w:rsidRDefault="00D75BBF" w:rsidP="00D75BBF">
      <w:pPr>
        <w:jc w:val="right"/>
        <w:rPr>
          <w:rFonts w:cs="B Nazanin"/>
          <w:sz w:val="24"/>
          <w:szCs w:val="24"/>
          <w:rtl/>
        </w:rPr>
      </w:pPr>
      <w:r w:rsidRPr="00D75BBF">
        <w:rPr>
          <w:rFonts w:cs="B Nazanin"/>
          <w:sz w:val="24"/>
          <w:szCs w:val="24"/>
          <w:rtl/>
        </w:rPr>
        <w:t>نوشتن یک برنامه توسعه فردی دارای 5 مرحله است که همه این مراحل برای آن که، یک «برنامه توسعه فردی » به درستی تدوین شده و معتبر و قابل ارزیابی باشد، ضروری است.</w:t>
      </w:r>
    </w:p>
    <w:p w:rsidR="00D75BBF" w:rsidRPr="00D75BBF" w:rsidRDefault="00D75BBF" w:rsidP="00D75BBF">
      <w:pPr>
        <w:jc w:val="right"/>
        <w:rPr>
          <w:rFonts w:cs="B Nazanin"/>
          <w:b/>
          <w:bCs/>
          <w:sz w:val="24"/>
          <w:szCs w:val="24"/>
          <w:rtl/>
        </w:rPr>
      </w:pPr>
      <w:r w:rsidRPr="00D75BBF">
        <w:rPr>
          <w:rFonts w:cs="B Nazanin"/>
          <w:b/>
          <w:bCs/>
          <w:sz w:val="24"/>
          <w:szCs w:val="24"/>
          <w:rtl/>
        </w:rPr>
        <w:t>مراحل تدوین «برنامه توسعه فردی» :</w:t>
      </w:r>
    </w:p>
    <w:p w:rsidR="00D75BBF" w:rsidRPr="00D75BBF" w:rsidRDefault="00D75BBF" w:rsidP="00D75BB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D75BBF">
        <w:rPr>
          <w:rFonts w:cs="B Nazanin"/>
          <w:b/>
          <w:bCs/>
          <w:sz w:val="24"/>
          <w:szCs w:val="24"/>
          <w:rtl/>
        </w:rPr>
        <w:t xml:space="preserve">تعیین  هدف / اهداف </w:t>
      </w:r>
      <w:r w:rsidRPr="00D75BBF">
        <w:rPr>
          <w:rFonts w:cs="B Nazanin"/>
          <w:sz w:val="24"/>
          <w:szCs w:val="24"/>
        </w:rPr>
        <w:t>Define Objectives</w:t>
      </w:r>
    </w:p>
    <w:p w:rsidR="00D75BBF" w:rsidRPr="00D75BBF" w:rsidRDefault="00D75BBF" w:rsidP="00D75BB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D75BBF">
        <w:rPr>
          <w:rFonts w:cs="B Nazanin"/>
          <w:sz w:val="24"/>
          <w:szCs w:val="24"/>
          <w:rtl/>
        </w:rPr>
        <w:t xml:space="preserve"> </w:t>
      </w:r>
      <w:r w:rsidRPr="00D75BBF">
        <w:rPr>
          <w:rFonts w:cs="B Nazanin"/>
          <w:b/>
          <w:bCs/>
          <w:sz w:val="24"/>
          <w:szCs w:val="24"/>
          <w:rtl/>
        </w:rPr>
        <w:t>تدوین نقشه</w:t>
      </w:r>
      <w:r w:rsidRPr="00D75BBF">
        <w:rPr>
          <w:rFonts w:cs="B Nazanin"/>
          <w:sz w:val="24"/>
          <w:szCs w:val="24"/>
          <w:rtl/>
        </w:rPr>
        <w:t xml:space="preserve"> برای رسیدن به هدف .</w:t>
      </w:r>
      <w:r w:rsidRPr="00D75BBF">
        <w:rPr>
          <w:rFonts w:cs="B Nazanin"/>
          <w:sz w:val="24"/>
          <w:szCs w:val="24"/>
        </w:rPr>
        <w:t>Achieve the objectives</w:t>
      </w:r>
    </w:p>
    <w:p w:rsidR="00D75BBF" w:rsidRPr="00D75BBF" w:rsidRDefault="00D75BBF" w:rsidP="00D75BB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D75BBF">
        <w:rPr>
          <w:rFonts w:cs="B Nazanin"/>
          <w:sz w:val="24"/>
          <w:szCs w:val="24"/>
          <w:rtl/>
        </w:rPr>
        <w:t xml:space="preserve"> </w:t>
      </w:r>
      <w:r w:rsidRPr="00D75BBF">
        <w:rPr>
          <w:rFonts w:cs="B Nazanin"/>
          <w:b/>
          <w:bCs/>
          <w:sz w:val="24"/>
          <w:szCs w:val="24"/>
          <w:rtl/>
        </w:rPr>
        <w:t>ارزیابی</w:t>
      </w:r>
      <w:r w:rsidRPr="00D75BBF">
        <w:rPr>
          <w:rFonts w:cs="B Nazanin"/>
          <w:sz w:val="24"/>
          <w:szCs w:val="24"/>
          <w:rtl/>
        </w:rPr>
        <w:t xml:space="preserve"> نقشه ای که ترسیم کرده ایم. </w:t>
      </w:r>
      <w:r w:rsidRPr="00D75BBF">
        <w:rPr>
          <w:rFonts w:cs="B Nazanin"/>
          <w:sz w:val="24"/>
          <w:szCs w:val="24"/>
        </w:rPr>
        <w:t>Evaluate the plan</w:t>
      </w:r>
    </w:p>
    <w:p w:rsidR="00D75BBF" w:rsidRPr="00D75BBF" w:rsidRDefault="00D75BBF" w:rsidP="00D75BB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</w:rPr>
      </w:pPr>
      <w:r w:rsidRPr="00D75BBF">
        <w:rPr>
          <w:rFonts w:cs="B Nazanin"/>
          <w:b/>
          <w:bCs/>
          <w:sz w:val="24"/>
          <w:szCs w:val="24"/>
          <w:rtl/>
        </w:rPr>
        <w:t xml:space="preserve"> ثبت و نشان دادن</w:t>
      </w:r>
      <w:r w:rsidRPr="00D75BBF">
        <w:rPr>
          <w:rFonts w:cs="B Nazanin"/>
          <w:sz w:val="24"/>
          <w:szCs w:val="24"/>
          <w:rtl/>
        </w:rPr>
        <w:t xml:space="preserve"> مسیری که پیموده ایم. </w:t>
      </w:r>
      <w:r w:rsidRPr="00D75BBF">
        <w:rPr>
          <w:rFonts w:cs="B Nazanin"/>
          <w:sz w:val="24"/>
          <w:szCs w:val="24"/>
        </w:rPr>
        <w:t>Demonstrate the plan</w:t>
      </w:r>
    </w:p>
    <w:p w:rsidR="00D75BBF" w:rsidRPr="00D75BBF" w:rsidRDefault="00D75BBF" w:rsidP="00D75BB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</w:rPr>
      </w:pPr>
      <w:r w:rsidRPr="00D75BBF">
        <w:rPr>
          <w:rFonts w:cs="B Nazanin"/>
          <w:b/>
          <w:bCs/>
          <w:sz w:val="24"/>
          <w:szCs w:val="24"/>
          <w:rtl/>
        </w:rPr>
        <w:lastRenderedPageBreak/>
        <w:t>زمان بندی</w:t>
      </w:r>
      <w:r w:rsidRPr="00D75BBF">
        <w:rPr>
          <w:rFonts w:cs="B Nazanin"/>
          <w:sz w:val="24"/>
          <w:szCs w:val="24"/>
          <w:rtl/>
        </w:rPr>
        <w:t xml:space="preserve"> مسیر حرکت. </w:t>
      </w:r>
      <w:r w:rsidRPr="00D75BBF">
        <w:rPr>
          <w:rFonts w:cs="B Nazanin"/>
          <w:sz w:val="24"/>
          <w:szCs w:val="24"/>
        </w:rPr>
        <w:t>Timescale</w:t>
      </w:r>
    </w:p>
    <w:p w:rsidR="00D75BBF" w:rsidRPr="00316294" w:rsidRDefault="00D75BBF" w:rsidP="00D75BBF">
      <w:pPr>
        <w:jc w:val="center"/>
        <w:rPr>
          <w:rFonts w:asciiTheme="majorHAnsi" w:hAnsiTheme="majorHAnsi" w:cs="B Nazanin"/>
          <w:b/>
          <w:bCs/>
          <w:sz w:val="28"/>
          <w:szCs w:val="28"/>
          <w:rtl/>
        </w:rPr>
      </w:pPr>
      <w:r w:rsidRPr="00316294">
        <w:rPr>
          <w:rFonts w:asciiTheme="majorHAnsi" w:hAnsiTheme="majorHAnsi" w:cs="B Titr"/>
          <w:b/>
          <w:bCs/>
          <w:sz w:val="28"/>
          <w:szCs w:val="28"/>
          <w:rtl/>
        </w:rPr>
        <w:t>یک نمونه از</w:t>
      </w:r>
      <w:proofErr w:type="spellStart"/>
      <w:r w:rsidRPr="00316294">
        <w:rPr>
          <w:rFonts w:asciiTheme="majorHAnsi" w:hAnsiTheme="majorHAnsi" w:cs="B Titr"/>
          <w:b/>
          <w:bCs/>
          <w:sz w:val="28"/>
          <w:szCs w:val="28"/>
          <w:rtl/>
          <w:lang w:bidi="fa-IR"/>
        </w:rPr>
        <w:t>تدوين</w:t>
      </w:r>
      <w:proofErr w:type="spellEnd"/>
      <w:r w:rsidRPr="00316294">
        <w:rPr>
          <w:rFonts w:asciiTheme="majorHAnsi" w:hAnsiTheme="majorHAnsi" w:cs="B Titr"/>
          <w:b/>
          <w:bCs/>
          <w:sz w:val="28"/>
          <w:szCs w:val="28"/>
          <w:rtl/>
        </w:rPr>
        <w:t xml:space="preserve"> «برنامه توسعه فردی» </w:t>
      </w:r>
    </w:p>
    <w:p w:rsidR="00D75BBF" w:rsidRDefault="00D75BBF" w:rsidP="00D75BBF">
      <w:pPr>
        <w:jc w:val="center"/>
        <w:rPr>
          <w:sz w:val="24"/>
          <w:szCs w:val="24"/>
          <w:rtl/>
          <w:lang w:bidi="fa-IR"/>
        </w:rPr>
      </w:pPr>
    </w:p>
    <w:tbl>
      <w:tblPr>
        <w:bidiVisual/>
        <w:tblW w:w="9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0"/>
      </w:tblGrid>
      <w:tr w:rsidR="00D75BBF" w:rsidTr="00114469">
        <w:trPr>
          <w:trHeight w:val="12135"/>
        </w:trPr>
        <w:tc>
          <w:tcPr>
            <w:tcW w:w="9330" w:type="dxa"/>
            <w:tcBorders>
              <w:bottom w:val="single" w:sz="4" w:space="0" w:color="auto"/>
            </w:tcBorders>
          </w:tcPr>
          <w:p w:rsidR="00D75BBF" w:rsidRPr="00C174D7" w:rsidRDefault="00D75BBF" w:rsidP="00114469">
            <w:pPr>
              <w:pStyle w:val="ListParagraph"/>
              <w:numPr>
                <w:ilvl w:val="0"/>
                <w:numId w:val="4"/>
              </w:numPr>
              <w:bidi/>
              <w:ind w:left="1305"/>
              <w:rPr>
                <w:rFonts w:cs="B Nazanin"/>
                <w:b/>
                <w:bCs/>
                <w:sz w:val="20"/>
                <w:szCs w:val="20"/>
              </w:rPr>
            </w:pPr>
            <w:r w:rsidRPr="00C174D7">
              <w:rPr>
                <w:rFonts w:cs="B Nazanin" w:hint="cs"/>
                <w:b/>
                <w:bCs/>
                <w:sz w:val="20"/>
                <w:szCs w:val="20"/>
                <w:rtl/>
              </w:rPr>
              <w:t>من در چه زمینه ای نیاز دارم که یاد بگیرم ؟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فشارخون بالا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sz w:val="20"/>
                <w:szCs w:val="20"/>
              </w:rPr>
            </w:pP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4"/>
              </w:numPr>
              <w:bidi/>
              <w:ind w:left="1305"/>
              <w:rPr>
                <w:rFonts w:cs="B Nazanin"/>
                <w:b/>
                <w:bCs/>
                <w:sz w:val="20"/>
                <w:szCs w:val="20"/>
              </w:rPr>
            </w:pPr>
            <w:r w:rsidRPr="00C174D7">
              <w:rPr>
                <w:rFonts w:cs="B Nazanin" w:hint="cs"/>
                <w:b/>
                <w:bCs/>
                <w:sz w:val="20"/>
                <w:szCs w:val="20"/>
                <w:rtl/>
              </w:rPr>
              <w:t>چگونه می توانم این نیاز را برآورده کنم؟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آگاهی از آخرین راهنماهای بالینی که توسط انجمن فشار خون بالا در ..... چاپ شده است.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sz w:val="20"/>
                <w:szCs w:val="20"/>
              </w:rPr>
            </w:pPr>
            <w:r w:rsidRPr="00C174D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4"/>
              </w:numPr>
              <w:bidi/>
              <w:ind w:left="1305"/>
              <w:rPr>
                <w:rFonts w:cs="B Nazanin"/>
                <w:b/>
                <w:bCs/>
                <w:sz w:val="20"/>
                <w:szCs w:val="20"/>
              </w:rPr>
            </w:pPr>
            <w:r w:rsidRPr="00C174D7">
              <w:rPr>
                <w:rFonts w:cs="B Nazanin" w:hint="cs"/>
                <w:b/>
                <w:bCs/>
                <w:sz w:val="20"/>
                <w:szCs w:val="20"/>
                <w:rtl/>
              </w:rPr>
              <w:t>هدف (هدف اصلی) من از این یادگیری چیست؟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کنترل فشار خون بالا مطابق با راهنماهای بالینی که در این زمینه تدوین شده است.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sz w:val="20"/>
                <w:szCs w:val="20"/>
              </w:rPr>
            </w:pP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4"/>
              </w:numPr>
              <w:bidi/>
              <w:ind w:left="1305"/>
              <w:rPr>
                <w:rFonts w:cs="B Nazanin"/>
                <w:b/>
                <w:bCs/>
                <w:sz w:val="20"/>
                <w:szCs w:val="20"/>
              </w:rPr>
            </w:pPr>
            <w:r w:rsidRPr="00C174D7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خاصی (اهداف اختصاصی)  که آرزو دارم بدان برسم چیست؟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-  دانستن میزان فشار خون مطلوب برای کنترل بیماری فشارخون بالا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- نوشتن دستورالعمل تشخیص و کنترل فشار خون بالا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- تجویز دارو ها مطابق با راهنمای بالینی منتشر شده توسط ...............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- دانستن یک فرمول عملی برای تجویز داروهای ضد فشارخون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i/>
                <w:iCs/>
                <w:sz w:val="20"/>
                <w:szCs w:val="20"/>
              </w:rPr>
            </w:pP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4"/>
              </w:numPr>
              <w:bidi/>
              <w:ind w:left="1305"/>
              <w:rPr>
                <w:rFonts w:cs="B Nazanin"/>
                <w:b/>
                <w:bCs/>
                <w:sz w:val="20"/>
                <w:szCs w:val="20"/>
              </w:rPr>
            </w:pPr>
            <w:r w:rsidRPr="00C174D7">
              <w:rPr>
                <w:rFonts w:cs="B Nazanin" w:hint="cs"/>
                <w:b/>
                <w:bCs/>
                <w:sz w:val="20"/>
                <w:szCs w:val="20"/>
                <w:rtl/>
              </w:rPr>
              <w:t>چگونه می خواهم به این اهداف اختصاصی برسم؟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6"/>
              </w:numPr>
              <w:bidi/>
              <w:ind w:left="1665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خواندن راهنماهای بالینی معتبر در این زمینه.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6"/>
              </w:numPr>
              <w:bidi/>
              <w:ind w:left="1665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شرکت در جلسات و نشست های علمی مخصوص پزشکان عمومی.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6"/>
              </w:numPr>
              <w:bidi/>
              <w:ind w:left="1665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سازمان دهی یک نشست عملی و کاربردی با هماهنگی بین بخشی.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6"/>
              </w:numPr>
              <w:bidi/>
              <w:ind w:left="1665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کار با دیگر همکارانم بر روی دستورالعمل های جدید و فرمول های درمانی به روز شده.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i/>
                <w:iCs/>
                <w:sz w:val="20"/>
                <w:szCs w:val="20"/>
              </w:rPr>
            </w:pP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4"/>
              </w:numPr>
              <w:bidi/>
              <w:ind w:left="1305"/>
              <w:rPr>
                <w:rFonts w:cs="B Nazanin"/>
                <w:b/>
                <w:bCs/>
                <w:sz w:val="20"/>
                <w:szCs w:val="20"/>
              </w:rPr>
            </w:pPr>
            <w:r w:rsidRPr="00C174D7">
              <w:rPr>
                <w:rFonts w:cs="B Nazanin" w:hint="cs"/>
                <w:b/>
                <w:bCs/>
                <w:sz w:val="20"/>
                <w:szCs w:val="20"/>
                <w:rtl/>
              </w:rPr>
              <w:t>چگونه می توانم برنامه توسعه خودم را ارزیابی کنم؟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ممیزی وضعیت کنترل فشار خون بیماران تحت درمان</w:t>
            </w:r>
            <w:r w:rsidRPr="00C174D7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sz w:val="20"/>
                <w:szCs w:val="20"/>
              </w:rPr>
            </w:pPr>
            <w:r w:rsidRPr="00C174D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4"/>
              </w:numPr>
              <w:bidi/>
              <w:ind w:left="1305"/>
              <w:rPr>
                <w:rFonts w:cs="B Nazanin"/>
                <w:b/>
                <w:bCs/>
                <w:sz w:val="20"/>
                <w:szCs w:val="20"/>
              </w:rPr>
            </w:pPr>
            <w:r w:rsidRPr="00C174D7">
              <w:rPr>
                <w:rFonts w:cs="B Nazanin" w:hint="cs"/>
                <w:b/>
                <w:bCs/>
                <w:sz w:val="20"/>
                <w:szCs w:val="20"/>
                <w:rtl/>
              </w:rPr>
              <w:t>چگونه می توانم نشان دهم که چه کار هایی برای رسیدن به هدفم کرده ام؟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5"/>
              </w:numPr>
              <w:bidi/>
              <w:ind w:left="1665"/>
              <w:rPr>
                <w:rFonts w:cs="B Nazanin"/>
                <w:i/>
                <w:iCs/>
                <w:sz w:val="20"/>
                <w:szCs w:val="20"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نگهداری یک کپی از راهنمای بالینی که مورد استفاده من بوده است.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5"/>
              </w:numPr>
              <w:bidi/>
              <w:ind w:left="1665"/>
              <w:rPr>
                <w:rFonts w:cs="B Nazanin"/>
                <w:i/>
                <w:iCs/>
                <w:sz w:val="20"/>
                <w:szCs w:val="20"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یادداشت برداری از نکاتی که در نشست های علمی که شرکت کردم، مورد توجه من قرار گرفت.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5"/>
              </w:numPr>
              <w:bidi/>
              <w:ind w:left="1665"/>
              <w:rPr>
                <w:rFonts w:cs="B Nazanin"/>
                <w:i/>
                <w:iCs/>
                <w:sz w:val="20"/>
                <w:szCs w:val="20"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نشان دادن مستندات در خصوص برنامه هایی که در آن شرکت کرده ام.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5"/>
              </w:numPr>
              <w:bidi/>
              <w:ind w:left="1665"/>
              <w:rPr>
                <w:rFonts w:cs="B Nazanin"/>
                <w:i/>
                <w:iCs/>
                <w:sz w:val="20"/>
                <w:szCs w:val="20"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نگهداری یک کپی از دستورالعمل های تشخیص و کنترل فشارخون بالا و فرمول های عملی دارو درمانی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5"/>
              </w:numPr>
              <w:bidi/>
              <w:ind w:left="1665"/>
              <w:rPr>
                <w:rFonts w:cs="B Nazanin"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نشان دادن نتایج ممیزی فشار خون بیماران تحت درمان</w:t>
            </w:r>
            <w:r w:rsidRPr="00C174D7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D75BBF" w:rsidRPr="00C174D7" w:rsidRDefault="00D75BBF" w:rsidP="00114469">
            <w:pPr>
              <w:pStyle w:val="ListParagraph"/>
              <w:bidi/>
              <w:ind w:left="1050"/>
              <w:rPr>
                <w:rFonts w:cs="B Nazanin"/>
                <w:sz w:val="20"/>
                <w:szCs w:val="20"/>
              </w:rPr>
            </w:pP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4"/>
              </w:numPr>
              <w:bidi/>
              <w:ind w:left="1305"/>
              <w:rPr>
                <w:rFonts w:cs="B Nazanin"/>
                <w:b/>
                <w:bCs/>
                <w:sz w:val="20"/>
                <w:szCs w:val="20"/>
              </w:rPr>
            </w:pPr>
            <w:r w:rsidRPr="00C174D7">
              <w:rPr>
                <w:rFonts w:cs="B Nazanin" w:hint="cs"/>
                <w:b/>
                <w:bCs/>
                <w:sz w:val="20"/>
                <w:szCs w:val="20"/>
                <w:rtl/>
              </w:rPr>
              <w:t>فرصت و جدول زمانی من چیست؟</w:t>
            </w:r>
          </w:p>
          <w:p w:rsidR="00D75BBF" w:rsidRPr="00C174D7" w:rsidRDefault="00D75BBF" w:rsidP="00114469">
            <w:pPr>
              <w:pStyle w:val="ListParagraph"/>
              <w:numPr>
                <w:ilvl w:val="0"/>
                <w:numId w:val="5"/>
              </w:numPr>
              <w:bidi/>
              <w:ind w:left="1665"/>
              <w:rPr>
                <w:rFonts w:cs="B Nazanin"/>
                <w:i/>
                <w:i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i/>
                <w:iCs/>
                <w:sz w:val="20"/>
                <w:szCs w:val="20"/>
                <w:rtl/>
              </w:rPr>
              <w:t>سه ماه برای تدوین دستورالعمل جدید.</w:t>
            </w:r>
          </w:p>
          <w:p w:rsidR="00D75BBF" w:rsidRPr="000459F0" w:rsidRDefault="00D75BBF" w:rsidP="00114469">
            <w:pPr>
              <w:pStyle w:val="ListParagraph"/>
              <w:numPr>
                <w:ilvl w:val="0"/>
                <w:numId w:val="5"/>
              </w:numPr>
              <w:bidi/>
              <w:ind w:left="1665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74D7">
              <w:rPr>
                <w:rFonts w:cs="B Nazanin" w:hint="cs"/>
                <w:sz w:val="20"/>
                <w:szCs w:val="20"/>
                <w:rtl/>
              </w:rPr>
              <w:t>هدایت ممیزی 12 ماه بعد از اجرای دستورالعمل جدید بر روی بیماران تا اجازه تغییر درمان را بدهیم و این حقیقت که بیماران تحت درمان با چند رژیم هستند</w:t>
            </w:r>
          </w:p>
        </w:tc>
      </w:tr>
    </w:tbl>
    <w:p w:rsidR="00BB76E3" w:rsidRDefault="00BB76E3" w:rsidP="00D75BBF">
      <w:pPr>
        <w:bidi/>
        <w:spacing w:line="360" w:lineRule="auto"/>
        <w:jc w:val="center"/>
        <w:rPr>
          <w:rFonts w:cs="B Nazanin"/>
          <w:rtl/>
        </w:rPr>
      </w:pPr>
    </w:p>
    <w:p w:rsidR="00AB2CF6" w:rsidRPr="003C0A7E" w:rsidRDefault="00AB2CF6" w:rsidP="003C7D41">
      <w:pPr>
        <w:jc w:val="center"/>
        <w:rPr>
          <w:rFonts w:asciiTheme="majorHAnsi" w:hAnsiTheme="majorHAnsi"/>
          <w:sz w:val="36"/>
          <w:szCs w:val="36"/>
          <w:rtl/>
          <w:lang w:bidi="fa-IR"/>
        </w:rPr>
      </w:pPr>
      <w:proofErr w:type="spellStart"/>
      <w:r w:rsidRPr="003C0A7E">
        <w:rPr>
          <w:rFonts w:asciiTheme="majorHAnsi" w:hAnsiTheme="majorHAnsi"/>
          <w:sz w:val="36"/>
          <w:szCs w:val="36"/>
          <w:rtl/>
          <w:lang w:bidi="fa-IR"/>
        </w:rPr>
        <w:t>ستفاده</w:t>
      </w:r>
      <w:proofErr w:type="spellEnd"/>
      <w:r w:rsidRPr="003C0A7E">
        <w:rPr>
          <w:rFonts w:asciiTheme="majorHAnsi" w:hAnsiTheme="majorHAnsi"/>
          <w:sz w:val="36"/>
          <w:szCs w:val="36"/>
          <w:rtl/>
          <w:lang w:bidi="fa-IR"/>
        </w:rPr>
        <w:t xml:space="preserve"> از </w:t>
      </w:r>
      <w:proofErr w:type="spellStart"/>
      <w:r w:rsidRPr="003C0A7E">
        <w:rPr>
          <w:rFonts w:asciiTheme="majorHAnsi" w:hAnsiTheme="majorHAnsi"/>
          <w:sz w:val="36"/>
          <w:szCs w:val="36"/>
          <w:rtl/>
          <w:lang w:bidi="fa-IR"/>
        </w:rPr>
        <w:t>فعاليتهاي</w:t>
      </w:r>
      <w:proofErr w:type="spellEnd"/>
      <w:r w:rsidRPr="003C0A7E">
        <w:rPr>
          <w:rFonts w:asciiTheme="majorHAnsi" w:hAnsiTheme="majorHAnsi"/>
          <w:sz w:val="36"/>
          <w:szCs w:val="36"/>
          <w:rtl/>
          <w:lang w:bidi="fa-IR"/>
        </w:rPr>
        <w:t xml:space="preserve"> سودمند </w:t>
      </w:r>
      <w:proofErr w:type="spellStart"/>
      <w:r w:rsidRPr="003C0A7E">
        <w:rPr>
          <w:rFonts w:asciiTheme="majorHAnsi" w:hAnsiTheme="majorHAnsi"/>
          <w:sz w:val="36"/>
          <w:szCs w:val="36"/>
          <w:rtl/>
          <w:lang w:bidi="fa-IR"/>
        </w:rPr>
        <w:t>آموزشي</w:t>
      </w:r>
      <w:proofErr w:type="spellEnd"/>
      <w:r w:rsidRPr="003C0A7E">
        <w:rPr>
          <w:rFonts w:asciiTheme="majorHAnsi" w:hAnsiTheme="majorHAnsi"/>
          <w:sz w:val="36"/>
          <w:szCs w:val="36"/>
          <w:rtl/>
          <w:lang w:bidi="fa-IR"/>
        </w:rPr>
        <w:t xml:space="preserve"> </w:t>
      </w:r>
      <w:proofErr w:type="spellStart"/>
      <w:r w:rsidRPr="003C0A7E">
        <w:rPr>
          <w:rFonts w:asciiTheme="majorHAnsi" w:hAnsiTheme="majorHAnsi"/>
          <w:sz w:val="36"/>
          <w:szCs w:val="36"/>
          <w:rtl/>
          <w:lang w:bidi="fa-IR"/>
        </w:rPr>
        <w:t>در</w:t>
      </w:r>
      <w:r w:rsidRPr="003C0A7E">
        <w:rPr>
          <w:rFonts w:asciiTheme="majorHAnsi" w:hAnsiTheme="majorHAnsi" w:hint="cs"/>
          <w:sz w:val="36"/>
          <w:szCs w:val="36"/>
          <w:rtl/>
          <w:lang w:bidi="fa-IR"/>
        </w:rPr>
        <w:t>تدوين</w:t>
      </w:r>
      <w:proofErr w:type="spellEnd"/>
      <w:r w:rsidRPr="003C0A7E">
        <w:rPr>
          <w:rFonts w:asciiTheme="majorHAnsi" w:hAnsiTheme="majorHAnsi"/>
          <w:sz w:val="36"/>
          <w:szCs w:val="36"/>
          <w:lang w:bidi="fa-IR"/>
        </w:rPr>
        <w:t xml:space="preserve"> </w:t>
      </w:r>
      <w:proofErr w:type="spellStart"/>
      <w:r w:rsidRPr="003C0A7E">
        <w:rPr>
          <w:rFonts w:asciiTheme="majorHAnsi" w:hAnsiTheme="majorHAnsi"/>
          <w:sz w:val="36"/>
          <w:szCs w:val="36"/>
          <w:rtl/>
          <w:lang w:bidi="fa-IR"/>
        </w:rPr>
        <w:t>راهنماي</w:t>
      </w:r>
      <w:proofErr w:type="spellEnd"/>
    </w:p>
    <w:p w:rsidR="00AB2CF6" w:rsidRPr="003C0A7E" w:rsidRDefault="00AB2CF6" w:rsidP="00AB2CF6">
      <w:pPr>
        <w:jc w:val="center"/>
        <w:rPr>
          <w:rFonts w:asciiTheme="majorHAnsi" w:hAnsiTheme="majorHAnsi"/>
          <w:sz w:val="36"/>
          <w:szCs w:val="36"/>
          <w:rtl/>
          <w:lang w:bidi="fa-IR"/>
        </w:rPr>
      </w:pPr>
      <w:r w:rsidRPr="003C0A7E">
        <w:rPr>
          <w:rFonts w:asciiTheme="majorHAnsi" w:hAnsiTheme="majorHAnsi"/>
          <w:sz w:val="36"/>
          <w:szCs w:val="36"/>
          <w:lang w:bidi="fa-IR"/>
        </w:rPr>
        <w:t>PDP</w:t>
      </w:r>
    </w:p>
    <w:tbl>
      <w:tblPr>
        <w:tblStyle w:val="TableGrid"/>
        <w:tblW w:w="10065" w:type="dxa"/>
        <w:jc w:val="center"/>
        <w:tblInd w:w="-176" w:type="dxa"/>
        <w:tblLook w:val="04A0"/>
      </w:tblPr>
      <w:tblGrid>
        <w:gridCol w:w="2091"/>
        <w:gridCol w:w="1915"/>
        <w:gridCol w:w="1915"/>
        <w:gridCol w:w="3577"/>
        <w:gridCol w:w="567"/>
      </w:tblGrid>
      <w:tr w:rsidR="00AB2CF6" w:rsidTr="003C7D41">
        <w:trPr>
          <w:trHeight w:val="811"/>
          <w:jc w:val="center"/>
        </w:trPr>
        <w:tc>
          <w:tcPr>
            <w:tcW w:w="2091" w:type="dxa"/>
          </w:tcPr>
          <w:p w:rsidR="00AB2CF6" w:rsidRPr="00AB2CF6" w:rsidRDefault="00240033" w:rsidP="00240033">
            <w:pPr>
              <w:jc w:val="center"/>
              <w:rPr>
                <w:lang w:bidi="fa-IR"/>
              </w:rPr>
            </w:pPr>
            <w:proofErr w:type="spellStart"/>
            <w:r>
              <w:rPr>
                <w:rFonts w:hint="cs"/>
                <w:rtl/>
                <w:lang w:bidi="fa-IR"/>
              </w:rPr>
              <w:t>فعاليتهاي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hint="cs"/>
                <w:rtl/>
                <w:lang w:bidi="fa-IR"/>
              </w:rPr>
              <w:t>سودمند</w:t>
            </w:r>
            <w:r w:rsidRPr="00AB2CF6">
              <w:rPr>
                <w:rtl/>
                <w:lang w:bidi="fa-IR"/>
              </w:rPr>
              <w:t>جهت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استفاده در</w:t>
            </w:r>
            <w:r w:rsidR="00AB2CF6" w:rsidRPr="00AB2CF6">
              <w:rPr>
                <w:rtl/>
                <w:lang w:bidi="fa-IR"/>
              </w:rPr>
              <w:t xml:space="preserve"> </w:t>
            </w:r>
            <w:proofErr w:type="spellStart"/>
            <w:r w:rsidR="00AB2CF6" w:rsidRPr="00AB2CF6">
              <w:rPr>
                <w:rtl/>
                <w:lang w:bidi="fa-IR"/>
              </w:rPr>
              <w:t>ارزيابي</w:t>
            </w:r>
            <w:proofErr w:type="spellEnd"/>
            <w:r w:rsidR="00AB2CF6" w:rsidRPr="00AB2CF6">
              <w:rPr>
                <w:rtl/>
                <w:lang w:bidi="fa-IR"/>
              </w:rPr>
              <w:t xml:space="preserve"> </w:t>
            </w:r>
            <w:proofErr w:type="spellStart"/>
            <w:r w:rsidR="00AB2CF6" w:rsidRPr="00AB2CF6">
              <w:rPr>
                <w:rtl/>
                <w:lang w:bidi="fa-IR"/>
              </w:rPr>
              <w:t>نتايج</w:t>
            </w:r>
            <w:proofErr w:type="spellEnd"/>
            <w:r w:rsidR="00AB2CF6" w:rsidRPr="00AB2CF6">
              <w:rPr>
                <w:rtl/>
                <w:lang w:bidi="fa-IR"/>
              </w:rPr>
              <w:t xml:space="preserve"> دوره </w:t>
            </w:r>
            <w:proofErr w:type="spellStart"/>
            <w:r w:rsidR="00AB2CF6" w:rsidRPr="00AB2CF6">
              <w:rPr>
                <w:rtl/>
                <w:lang w:bidi="fa-IR"/>
              </w:rPr>
              <w:t>هاي</w:t>
            </w:r>
            <w:proofErr w:type="spellEnd"/>
            <w:r w:rsidR="00AB2CF6" w:rsidRPr="00AB2CF6">
              <w:rPr>
                <w:rtl/>
                <w:lang w:bidi="fa-IR"/>
              </w:rPr>
              <w:t xml:space="preserve"> </w:t>
            </w:r>
            <w:proofErr w:type="spellStart"/>
            <w:r w:rsidR="00AB2CF6" w:rsidRPr="00AB2CF6">
              <w:rPr>
                <w:rtl/>
                <w:lang w:bidi="fa-IR"/>
              </w:rPr>
              <w:t>اموزشي</w:t>
            </w:r>
            <w:proofErr w:type="spellEnd"/>
          </w:p>
        </w:tc>
        <w:tc>
          <w:tcPr>
            <w:tcW w:w="1915" w:type="dxa"/>
          </w:tcPr>
          <w:p w:rsidR="00AB2CF6" w:rsidRPr="00AB2CF6" w:rsidRDefault="00240033" w:rsidP="00240033">
            <w:pPr>
              <w:jc w:val="center"/>
              <w:rPr>
                <w:lang w:bidi="fa-IR"/>
              </w:rPr>
            </w:pPr>
            <w:proofErr w:type="spellStart"/>
            <w:r>
              <w:rPr>
                <w:rFonts w:hint="cs"/>
                <w:rtl/>
                <w:lang w:bidi="fa-IR"/>
              </w:rPr>
              <w:t>فعاليتهاي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سودمند </w:t>
            </w:r>
            <w:proofErr w:type="spellStart"/>
            <w:r>
              <w:rPr>
                <w:rFonts w:hint="cs"/>
                <w:rtl/>
                <w:lang w:bidi="fa-IR"/>
              </w:rPr>
              <w:t>در</w:t>
            </w:r>
            <w:r w:rsidRPr="00AB2CF6">
              <w:rPr>
                <w:rtl/>
                <w:lang w:bidi="fa-IR"/>
              </w:rPr>
              <w:t>جهت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</w:t>
            </w:r>
            <w:proofErr w:type="spellStart"/>
            <w:r w:rsidR="00AB2CF6" w:rsidRPr="00AB2CF6">
              <w:rPr>
                <w:rtl/>
                <w:lang w:bidi="fa-IR"/>
              </w:rPr>
              <w:t>دستيابي</w:t>
            </w:r>
            <w:proofErr w:type="spellEnd"/>
            <w:r w:rsidR="00AB2CF6" w:rsidRPr="00AB2CF6">
              <w:rPr>
                <w:rtl/>
                <w:lang w:bidi="fa-IR"/>
              </w:rPr>
              <w:t xml:space="preserve"> به اهدا</w:t>
            </w:r>
            <w:r>
              <w:rPr>
                <w:rFonts w:hint="cs"/>
                <w:rtl/>
                <w:lang w:bidi="fa-IR"/>
              </w:rPr>
              <w:t>ف</w:t>
            </w:r>
          </w:p>
        </w:tc>
        <w:tc>
          <w:tcPr>
            <w:tcW w:w="1915" w:type="dxa"/>
          </w:tcPr>
          <w:p w:rsidR="00AB2CF6" w:rsidRPr="00AB2CF6" w:rsidRDefault="00240033" w:rsidP="00240033">
            <w:pPr>
              <w:jc w:val="center"/>
              <w:rPr>
                <w:lang w:bidi="fa-IR"/>
              </w:rPr>
            </w:pPr>
            <w:proofErr w:type="spellStart"/>
            <w:r>
              <w:rPr>
                <w:rFonts w:hint="cs"/>
                <w:rtl/>
                <w:lang w:bidi="fa-IR"/>
              </w:rPr>
              <w:t>فعاليتهاي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hint="cs"/>
                <w:rtl/>
                <w:lang w:bidi="fa-IR"/>
              </w:rPr>
              <w:t>سودمند</w:t>
            </w:r>
            <w:r w:rsidR="00AB2CF6" w:rsidRPr="00AB2CF6">
              <w:rPr>
                <w:rtl/>
                <w:lang w:bidi="fa-IR"/>
              </w:rPr>
              <w:t>جهت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استفاده در</w:t>
            </w:r>
            <w:r w:rsidR="00AB2CF6" w:rsidRPr="00AB2CF6">
              <w:rPr>
                <w:rtl/>
                <w:lang w:bidi="fa-IR"/>
              </w:rPr>
              <w:t xml:space="preserve"> </w:t>
            </w:r>
            <w:proofErr w:type="spellStart"/>
            <w:r w:rsidR="00AB2CF6" w:rsidRPr="00AB2CF6">
              <w:rPr>
                <w:rtl/>
                <w:lang w:bidi="fa-IR"/>
              </w:rPr>
              <w:t>تعريف</w:t>
            </w:r>
            <w:proofErr w:type="spellEnd"/>
            <w:r w:rsidR="00AB2CF6" w:rsidRPr="00AB2CF6">
              <w:rPr>
                <w:rtl/>
                <w:lang w:bidi="fa-IR"/>
              </w:rPr>
              <w:t xml:space="preserve"> و مشخص </w:t>
            </w:r>
            <w:proofErr w:type="spellStart"/>
            <w:r w:rsidR="00AB2CF6" w:rsidRPr="00AB2CF6">
              <w:rPr>
                <w:rtl/>
                <w:lang w:bidi="fa-IR"/>
              </w:rPr>
              <w:t>كردن</w:t>
            </w:r>
            <w:proofErr w:type="spellEnd"/>
            <w:r w:rsidR="00AB2CF6" w:rsidRPr="00AB2CF6">
              <w:rPr>
                <w:rtl/>
                <w:lang w:bidi="fa-IR"/>
              </w:rPr>
              <w:t xml:space="preserve"> </w:t>
            </w:r>
            <w:proofErr w:type="spellStart"/>
            <w:r w:rsidR="00AB2CF6" w:rsidRPr="00AB2CF6">
              <w:rPr>
                <w:rtl/>
                <w:lang w:bidi="fa-IR"/>
              </w:rPr>
              <w:t>نياز</w:t>
            </w:r>
            <w:r>
              <w:rPr>
                <w:rFonts w:hint="cs"/>
                <w:rtl/>
                <w:lang w:bidi="fa-IR"/>
              </w:rPr>
              <w:t>هاي</w:t>
            </w:r>
            <w:proofErr w:type="spellEnd"/>
            <w:r w:rsidR="00AB2CF6" w:rsidRPr="00AB2CF6">
              <w:rPr>
                <w:rtl/>
                <w:lang w:bidi="fa-IR"/>
              </w:rPr>
              <w:t xml:space="preserve"> </w:t>
            </w:r>
            <w:proofErr w:type="spellStart"/>
            <w:r w:rsidR="00AB2CF6" w:rsidRPr="00AB2CF6">
              <w:rPr>
                <w:rtl/>
                <w:lang w:bidi="fa-IR"/>
              </w:rPr>
              <w:t>آموزشي</w:t>
            </w:r>
            <w:proofErr w:type="spellEnd"/>
            <w:r w:rsidR="00AB2CF6" w:rsidRPr="00AB2CF6"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(</w:t>
            </w:r>
            <w:r w:rsidR="00AB2CF6" w:rsidRPr="00AB2CF6">
              <w:rPr>
                <w:rtl/>
                <w:lang w:bidi="fa-IR"/>
              </w:rPr>
              <w:t xml:space="preserve">اهداف </w:t>
            </w:r>
            <w:proofErr w:type="spellStart"/>
            <w:r w:rsidR="00AB2CF6" w:rsidRPr="00AB2CF6">
              <w:rPr>
                <w:rtl/>
                <w:lang w:bidi="fa-IR"/>
              </w:rPr>
              <w:t>عيني</w:t>
            </w:r>
            <w:proofErr w:type="spellEnd"/>
            <w:r>
              <w:rPr>
                <w:rFonts w:hint="cs"/>
                <w:rtl/>
                <w:lang w:bidi="fa-IR"/>
              </w:rPr>
              <w:t>)</w:t>
            </w:r>
          </w:p>
        </w:tc>
        <w:tc>
          <w:tcPr>
            <w:tcW w:w="3577" w:type="dxa"/>
          </w:tcPr>
          <w:p w:rsidR="00AB2CF6" w:rsidRPr="00AB2CF6" w:rsidRDefault="00AB2CF6" w:rsidP="003C7D41">
            <w:pPr>
              <w:jc w:val="center"/>
              <w:rPr>
                <w:rFonts w:hint="cs"/>
                <w:lang w:bidi="fa-IR"/>
              </w:rPr>
            </w:pPr>
            <w:proofErr w:type="spellStart"/>
            <w:r w:rsidRPr="00AB2CF6">
              <w:rPr>
                <w:rtl/>
                <w:lang w:bidi="fa-IR"/>
              </w:rPr>
              <w:t>فعاليتهاي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اموزشي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مجلات ؛مقالات ؛ </w:t>
            </w:r>
            <w:proofErr w:type="spellStart"/>
            <w:r w:rsidRPr="00AB2CF6">
              <w:rPr>
                <w:rtl/>
                <w:lang w:bidi="fa-IR"/>
              </w:rPr>
              <w:t>جستجوي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اينترنتي</w:t>
            </w:r>
            <w:proofErr w:type="spellEnd"/>
            <w:r w:rsidRPr="00AB2CF6">
              <w:rPr>
                <w:rtl/>
                <w:lang w:bidi="fa-IR"/>
              </w:rPr>
              <w:t xml:space="preserve"> ؛آموزش از راه دور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1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به موارد 9 و 18  رجوع شود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</w:t>
            </w:r>
            <w:proofErr w:type="spellStart"/>
            <w:r w:rsidRPr="00AB2CF6">
              <w:rPr>
                <w:rtl/>
                <w:lang w:bidi="fa-IR"/>
              </w:rPr>
              <w:t>گايد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لاين</w:t>
            </w:r>
            <w:proofErr w:type="spellEnd"/>
            <w:r w:rsidRPr="00AB2CF6">
              <w:rPr>
                <w:rtl/>
                <w:lang w:bidi="fa-IR"/>
              </w:rPr>
              <w:t xml:space="preserve"> ها ؛ </w:t>
            </w:r>
            <w:proofErr w:type="spellStart"/>
            <w:r w:rsidRPr="00AB2CF6">
              <w:rPr>
                <w:rtl/>
                <w:lang w:bidi="fa-IR"/>
              </w:rPr>
              <w:t>پروتكل</w:t>
            </w:r>
            <w:proofErr w:type="spellEnd"/>
            <w:r w:rsidRPr="00AB2CF6">
              <w:rPr>
                <w:rtl/>
                <w:lang w:bidi="fa-IR"/>
              </w:rPr>
              <w:t xml:space="preserve"> ها ؛ استفاده از دستورالعمل </w:t>
            </w:r>
            <w:proofErr w:type="spellStart"/>
            <w:r w:rsidRPr="00AB2CF6">
              <w:rPr>
                <w:rtl/>
                <w:lang w:bidi="fa-IR"/>
              </w:rPr>
              <w:t>هاي</w:t>
            </w:r>
            <w:proofErr w:type="spellEnd"/>
            <w:r w:rsidRPr="00AB2CF6">
              <w:rPr>
                <w:rtl/>
                <w:lang w:bidi="fa-IR"/>
              </w:rPr>
              <w:t xml:space="preserve"> خلاصه شده </w:t>
            </w:r>
            <w:proofErr w:type="spellStart"/>
            <w:r w:rsidRPr="00AB2CF6">
              <w:rPr>
                <w:rtl/>
                <w:lang w:bidi="fa-IR"/>
              </w:rPr>
              <w:t>كامپيوتري</w:t>
            </w:r>
            <w:proofErr w:type="spellEnd"/>
            <w:r w:rsidRPr="00AB2CF6">
              <w:rPr>
                <w:rtl/>
                <w:lang w:bidi="fa-IR"/>
              </w:rPr>
              <w:t xml:space="preserve"> (مانند </w:t>
            </w:r>
            <w:proofErr w:type="spellStart"/>
            <w:r w:rsidRPr="00AB2CF6">
              <w:rPr>
                <w:rtl/>
                <w:lang w:bidi="fa-IR"/>
              </w:rPr>
              <w:t>مديريت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بيماريهاي</w:t>
            </w:r>
            <w:proofErr w:type="spellEnd"/>
            <w:r w:rsidRPr="00AB2CF6">
              <w:rPr>
                <w:rtl/>
                <w:lang w:bidi="fa-IR"/>
              </w:rPr>
              <w:t xml:space="preserve"> مزمن و... )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2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proofErr w:type="spellStart"/>
            <w:r w:rsidRPr="00AB2CF6">
              <w:rPr>
                <w:rtl/>
                <w:lang w:bidi="fa-IR"/>
              </w:rPr>
              <w:t>همچنين</w:t>
            </w:r>
            <w:proofErr w:type="spellEnd"/>
            <w:r w:rsidRPr="00AB2CF6">
              <w:rPr>
                <w:rtl/>
                <w:lang w:bidi="fa-IR"/>
              </w:rPr>
              <w:t xml:space="preserve"> به مورد 5 رجوع شود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3577" w:type="dxa"/>
          </w:tcPr>
          <w:p w:rsidR="00AB2CF6" w:rsidRPr="00AB2CF6" w:rsidRDefault="00AB2CF6" w:rsidP="000B6E92">
            <w:pPr>
              <w:jc w:val="center"/>
              <w:rPr>
                <w:lang w:bidi="fa-IR"/>
              </w:rPr>
            </w:pPr>
            <w:proofErr w:type="spellStart"/>
            <w:r w:rsidRPr="00AB2CF6">
              <w:rPr>
                <w:rtl/>
                <w:lang w:bidi="fa-IR"/>
              </w:rPr>
              <w:t>ايجاد</w:t>
            </w:r>
            <w:proofErr w:type="spellEnd"/>
            <w:r w:rsidRPr="00AB2CF6">
              <w:rPr>
                <w:rtl/>
                <w:lang w:bidi="fa-IR"/>
              </w:rPr>
              <w:t xml:space="preserve"> ارتباط </w:t>
            </w:r>
            <w:proofErr w:type="spellStart"/>
            <w:r w:rsidRPr="00AB2CF6">
              <w:rPr>
                <w:rtl/>
                <w:lang w:bidi="fa-IR"/>
              </w:rPr>
              <w:t>بين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دانشكده</w:t>
            </w:r>
            <w:proofErr w:type="spellEnd"/>
            <w:r w:rsidRPr="00AB2CF6">
              <w:rPr>
                <w:rtl/>
                <w:lang w:bidi="fa-IR"/>
              </w:rPr>
              <w:t xml:space="preserve"> ها با حوزه </w:t>
            </w:r>
            <w:proofErr w:type="spellStart"/>
            <w:r w:rsidRPr="00AB2CF6">
              <w:rPr>
                <w:rtl/>
                <w:lang w:bidi="fa-IR"/>
              </w:rPr>
              <w:t>باليني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r w:rsidR="000B6E92">
              <w:rPr>
                <w:rFonts w:hint="cs"/>
                <w:rtl/>
                <w:lang w:bidi="fa-IR"/>
              </w:rPr>
              <w:t xml:space="preserve">در </w:t>
            </w:r>
            <w:proofErr w:type="spellStart"/>
            <w:r w:rsidR="000B6E92">
              <w:rPr>
                <w:rFonts w:hint="cs"/>
                <w:rtl/>
                <w:lang w:bidi="fa-IR"/>
              </w:rPr>
              <w:t>بازبيني</w:t>
            </w:r>
            <w:proofErr w:type="spellEnd"/>
            <w:r w:rsidR="000B6E92">
              <w:rPr>
                <w:rFonts w:hint="cs"/>
                <w:rtl/>
                <w:lang w:bidi="fa-IR"/>
              </w:rPr>
              <w:t xml:space="preserve"> اصول </w:t>
            </w:r>
            <w:proofErr w:type="spellStart"/>
            <w:r w:rsidRPr="00AB2CF6">
              <w:rPr>
                <w:rtl/>
                <w:lang w:bidi="fa-IR"/>
              </w:rPr>
              <w:t>مديريت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باليني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3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 xml:space="preserve"> استفاده </w:t>
            </w:r>
            <w:proofErr w:type="spellStart"/>
            <w:r w:rsidRPr="00AB2CF6">
              <w:rPr>
                <w:rtl/>
                <w:lang w:bidi="fa-IR"/>
              </w:rPr>
              <w:t>ازجلسات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گروهي</w:t>
            </w:r>
            <w:proofErr w:type="spellEnd"/>
            <w:r w:rsidRPr="00AB2CF6">
              <w:rPr>
                <w:rtl/>
                <w:lang w:bidi="fa-IR"/>
              </w:rPr>
              <w:t xml:space="preserve"> در </w:t>
            </w:r>
            <w:proofErr w:type="spellStart"/>
            <w:r w:rsidRPr="00AB2CF6">
              <w:rPr>
                <w:rtl/>
                <w:lang w:bidi="fa-IR"/>
              </w:rPr>
              <w:t>بالين</w:t>
            </w:r>
            <w:proofErr w:type="spellEnd"/>
            <w:r w:rsidRPr="00AB2CF6">
              <w:rPr>
                <w:rtl/>
                <w:lang w:bidi="fa-IR"/>
              </w:rPr>
              <w:t xml:space="preserve"> به صورت </w:t>
            </w:r>
            <w:proofErr w:type="spellStart"/>
            <w:r w:rsidRPr="00AB2CF6">
              <w:rPr>
                <w:rtl/>
                <w:lang w:bidi="fa-IR"/>
              </w:rPr>
              <w:t>عملي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4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 </w:t>
            </w:r>
            <w:proofErr w:type="spellStart"/>
            <w:r w:rsidRPr="00AB2CF6">
              <w:rPr>
                <w:rtl/>
                <w:lang w:bidi="fa-IR"/>
              </w:rPr>
              <w:t>فيدبك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هاي</w:t>
            </w:r>
            <w:proofErr w:type="spellEnd"/>
            <w:r w:rsidRPr="00AB2CF6">
              <w:rPr>
                <w:rtl/>
                <w:lang w:bidi="fa-IR"/>
              </w:rPr>
              <w:t xml:space="preserve"> اعلام شده از </w:t>
            </w:r>
            <w:proofErr w:type="spellStart"/>
            <w:r w:rsidRPr="00AB2CF6">
              <w:rPr>
                <w:rtl/>
                <w:lang w:bidi="fa-IR"/>
              </w:rPr>
              <w:t>سوي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دانشكده</w:t>
            </w:r>
            <w:proofErr w:type="spellEnd"/>
            <w:r w:rsidRPr="00AB2CF6">
              <w:rPr>
                <w:rtl/>
                <w:lang w:bidi="fa-IR"/>
              </w:rPr>
              <w:t xml:space="preserve"> ها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5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3577" w:type="dxa"/>
          </w:tcPr>
          <w:p w:rsidR="00AB2CF6" w:rsidRPr="00AB2CF6" w:rsidRDefault="00AB2CF6" w:rsidP="000B6E92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 xml:space="preserve"> استفاده </w:t>
            </w:r>
            <w:proofErr w:type="spellStart"/>
            <w:r w:rsidRPr="00AB2CF6">
              <w:rPr>
                <w:rtl/>
                <w:lang w:bidi="fa-IR"/>
              </w:rPr>
              <w:t>ازبازخوردها</w:t>
            </w:r>
            <w:r w:rsidR="000B6E92">
              <w:rPr>
                <w:rFonts w:hint="cs"/>
                <w:rtl/>
                <w:lang w:bidi="fa-IR"/>
              </w:rPr>
              <w:t>و</w:t>
            </w:r>
            <w:proofErr w:type="spellEnd"/>
            <w:r w:rsidR="000B6E92">
              <w:rPr>
                <w:rFonts w:hint="cs"/>
                <w:rtl/>
                <w:lang w:bidi="fa-IR"/>
              </w:rPr>
              <w:t xml:space="preserve"> گزارشات</w:t>
            </w:r>
            <w:r w:rsidRPr="00AB2CF6">
              <w:rPr>
                <w:rtl/>
                <w:lang w:bidi="fa-IR"/>
              </w:rPr>
              <w:t xml:space="preserve"> ثبت شده روزانه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6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 xml:space="preserve">ثبت </w:t>
            </w:r>
            <w:proofErr w:type="spellStart"/>
            <w:r w:rsidRPr="00AB2CF6">
              <w:rPr>
                <w:rtl/>
                <w:lang w:bidi="fa-IR"/>
              </w:rPr>
              <w:t>نيازهاي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براورده</w:t>
            </w:r>
            <w:proofErr w:type="spellEnd"/>
            <w:r w:rsidRPr="00AB2CF6">
              <w:rPr>
                <w:rtl/>
                <w:lang w:bidi="fa-IR"/>
              </w:rPr>
              <w:t xml:space="preserve"> نشده </w:t>
            </w:r>
            <w:proofErr w:type="spellStart"/>
            <w:r w:rsidRPr="00AB2CF6">
              <w:rPr>
                <w:rtl/>
                <w:lang w:bidi="fa-IR"/>
              </w:rPr>
              <w:t>بيماران</w:t>
            </w:r>
            <w:proofErr w:type="spellEnd"/>
            <w:r w:rsidRPr="00AB2CF6">
              <w:rPr>
                <w:rtl/>
                <w:lang w:bidi="fa-IR"/>
              </w:rPr>
              <w:t xml:space="preserve"> /</w:t>
            </w:r>
            <w:proofErr w:type="spellStart"/>
            <w:r w:rsidRPr="00AB2CF6">
              <w:rPr>
                <w:rtl/>
                <w:lang w:bidi="fa-IR"/>
              </w:rPr>
              <w:t>نيازهاي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اموزش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پزشكي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7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</w:t>
            </w:r>
            <w:proofErr w:type="spellStart"/>
            <w:r w:rsidRPr="00AB2CF6">
              <w:rPr>
                <w:rtl/>
                <w:lang w:bidi="fa-IR"/>
              </w:rPr>
              <w:t>ازبررسي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كيس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هاي</w:t>
            </w:r>
            <w:proofErr w:type="spellEnd"/>
            <w:r w:rsidRPr="00AB2CF6">
              <w:rPr>
                <w:rtl/>
                <w:lang w:bidi="fa-IR"/>
              </w:rPr>
              <w:t xml:space="preserve"> متفاوت به صورت </w:t>
            </w:r>
            <w:proofErr w:type="spellStart"/>
            <w:r w:rsidRPr="00AB2CF6">
              <w:rPr>
                <w:rtl/>
                <w:lang w:bidi="fa-IR"/>
              </w:rPr>
              <w:t>تصادفي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8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</w:t>
            </w:r>
            <w:proofErr w:type="spellStart"/>
            <w:r w:rsidRPr="00AB2CF6">
              <w:rPr>
                <w:rtl/>
                <w:lang w:bidi="fa-IR"/>
              </w:rPr>
              <w:t>ازنتايج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بررسي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هاي</w:t>
            </w:r>
            <w:proofErr w:type="spellEnd"/>
            <w:r w:rsidRPr="00AB2CF6">
              <w:rPr>
                <w:rtl/>
                <w:lang w:bidi="fa-IR"/>
              </w:rPr>
              <w:t xml:space="preserve"> انجام شده جهت حل </w:t>
            </w:r>
            <w:proofErr w:type="spellStart"/>
            <w:r w:rsidRPr="00AB2CF6">
              <w:rPr>
                <w:rtl/>
                <w:lang w:bidi="fa-IR"/>
              </w:rPr>
              <w:t>مشكلات</w:t>
            </w:r>
            <w:proofErr w:type="spellEnd"/>
            <w:r w:rsidRPr="00AB2CF6">
              <w:rPr>
                <w:rtl/>
                <w:lang w:bidi="fa-IR"/>
              </w:rPr>
              <w:t xml:space="preserve"> در </w:t>
            </w:r>
            <w:proofErr w:type="spellStart"/>
            <w:r w:rsidRPr="00AB2CF6">
              <w:rPr>
                <w:rtl/>
                <w:lang w:bidi="fa-IR"/>
              </w:rPr>
              <w:t>كيس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هاي</w:t>
            </w:r>
            <w:proofErr w:type="spellEnd"/>
            <w:r w:rsidRPr="00AB2CF6">
              <w:rPr>
                <w:rtl/>
                <w:lang w:bidi="fa-IR"/>
              </w:rPr>
              <w:t xml:space="preserve"> موجود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lang w:bidi="fa-IR"/>
              </w:rPr>
            </w:pPr>
            <w:r w:rsidRPr="00AB2CF6">
              <w:rPr>
                <w:rtl/>
                <w:lang w:bidi="fa-IR"/>
              </w:rPr>
              <w:t>9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</w:t>
            </w:r>
            <w:proofErr w:type="spellStart"/>
            <w:r w:rsidRPr="00AB2CF6">
              <w:rPr>
                <w:rtl/>
                <w:lang w:bidi="fa-IR"/>
              </w:rPr>
              <w:t>ازنتايج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تجزيه</w:t>
            </w:r>
            <w:proofErr w:type="spellEnd"/>
            <w:r w:rsidRPr="00AB2CF6">
              <w:rPr>
                <w:rtl/>
                <w:lang w:bidi="fa-IR"/>
              </w:rPr>
              <w:t xml:space="preserve"> و </w:t>
            </w:r>
            <w:proofErr w:type="spellStart"/>
            <w:r w:rsidRPr="00AB2CF6">
              <w:rPr>
                <w:rtl/>
                <w:lang w:bidi="fa-IR"/>
              </w:rPr>
              <w:t>تحليل</w:t>
            </w:r>
            <w:proofErr w:type="spellEnd"/>
            <w:r w:rsidRPr="00AB2CF6">
              <w:rPr>
                <w:rtl/>
                <w:lang w:bidi="fa-IR"/>
              </w:rPr>
              <w:t xml:space="preserve"> حوادث 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10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</w:t>
            </w:r>
            <w:proofErr w:type="spellStart"/>
            <w:r w:rsidRPr="00AB2CF6">
              <w:rPr>
                <w:rtl/>
                <w:lang w:bidi="fa-IR"/>
              </w:rPr>
              <w:t>فيلمهاي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ويديويي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11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اطلاعات </w:t>
            </w:r>
            <w:proofErr w:type="spellStart"/>
            <w:r w:rsidRPr="00AB2CF6">
              <w:rPr>
                <w:rtl/>
                <w:lang w:bidi="fa-IR"/>
              </w:rPr>
              <w:t>باليني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جانبي</w:t>
            </w:r>
            <w:proofErr w:type="spellEnd"/>
            <w:r w:rsidRPr="00AB2CF6">
              <w:rPr>
                <w:rtl/>
                <w:lang w:bidi="fa-IR"/>
              </w:rPr>
              <w:t xml:space="preserve"> مانند اطلاعات مربوط به نسخه </w:t>
            </w:r>
            <w:proofErr w:type="spellStart"/>
            <w:r w:rsidRPr="00AB2CF6">
              <w:rPr>
                <w:rtl/>
                <w:lang w:bidi="fa-IR"/>
              </w:rPr>
              <w:t>نويسي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يا</w:t>
            </w:r>
            <w:proofErr w:type="spellEnd"/>
            <w:r w:rsidRPr="00AB2CF6">
              <w:rPr>
                <w:rtl/>
                <w:lang w:bidi="fa-IR"/>
              </w:rPr>
              <w:t xml:space="preserve"> اطلاعات </w:t>
            </w:r>
            <w:proofErr w:type="spellStart"/>
            <w:r w:rsidRPr="00AB2CF6">
              <w:rPr>
                <w:rtl/>
                <w:lang w:bidi="fa-IR"/>
              </w:rPr>
              <w:t>بيماران</w:t>
            </w:r>
            <w:proofErr w:type="spellEnd"/>
            <w:r w:rsidRPr="00AB2CF6">
              <w:rPr>
                <w:rtl/>
                <w:lang w:bidi="fa-IR"/>
              </w:rPr>
              <w:t xml:space="preserve"> ارجاع شده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12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proofErr w:type="spellStart"/>
            <w:r w:rsidRPr="00AB2CF6">
              <w:rPr>
                <w:rtl/>
                <w:lang w:bidi="fa-IR"/>
              </w:rPr>
              <w:t>بررسي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كامل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بيمار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13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</w:t>
            </w:r>
            <w:proofErr w:type="spellStart"/>
            <w:r w:rsidRPr="00AB2CF6">
              <w:rPr>
                <w:rtl/>
                <w:lang w:bidi="fa-IR"/>
              </w:rPr>
              <w:t>تحقيقات</w:t>
            </w:r>
            <w:proofErr w:type="spellEnd"/>
            <w:r w:rsidRPr="00AB2CF6">
              <w:rPr>
                <w:rtl/>
                <w:lang w:bidi="fa-IR"/>
              </w:rPr>
              <w:t xml:space="preserve"> مشابه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14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به موارد 9 و 18  رجوع شود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</w:t>
            </w:r>
            <w:proofErr w:type="spellStart"/>
            <w:r w:rsidRPr="00AB2CF6">
              <w:rPr>
                <w:rtl/>
                <w:lang w:bidi="fa-IR"/>
              </w:rPr>
              <w:t>پروتكل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هاي</w:t>
            </w:r>
            <w:proofErr w:type="spellEnd"/>
            <w:r w:rsidRPr="00AB2CF6">
              <w:rPr>
                <w:rtl/>
                <w:lang w:bidi="fa-IR"/>
              </w:rPr>
              <w:t xml:space="preserve"> نوشته شده توسط </w:t>
            </w:r>
            <w:proofErr w:type="spellStart"/>
            <w:r w:rsidRPr="00AB2CF6">
              <w:rPr>
                <w:rtl/>
                <w:lang w:bidi="fa-IR"/>
              </w:rPr>
              <w:t>تيم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درماني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15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مقالات نوشته شده </w:t>
            </w:r>
            <w:proofErr w:type="spellStart"/>
            <w:r w:rsidRPr="00AB2CF6">
              <w:rPr>
                <w:rtl/>
                <w:lang w:bidi="fa-IR"/>
              </w:rPr>
              <w:t>يا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ديگر</w:t>
            </w:r>
            <w:proofErr w:type="spellEnd"/>
            <w:r w:rsidRPr="00AB2CF6">
              <w:rPr>
                <w:rtl/>
                <w:lang w:bidi="fa-IR"/>
              </w:rPr>
              <w:t xml:space="preserve"> اطلاعات ثبت شده حاصل از </w:t>
            </w:r>
            <w:proofErr w:type="spellStart"/>
            <w:r w:rsidRPr="00AB2CF6">
              <w:rPr>
                <w:rtl/>
                <w:lang w:bidi="fa-IR"/>
              </w:rPr>
              <w:t>بررسي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بيماران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16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به موارد 9 و 18  رجوع شود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دستورالعمل ها و </w:t>
            </w:r>
            <w:proofErr w:type="spellStart"/>
            <w:r w:rsidRPr="00AB2CF6">
              <w:rPr>
                <w:rtl/>
                <w:lang w:bidi="fa-IR"/>
              </w:rPr>
              <w:t>پروتكل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هاي</w:t>
            </w:r>
            <w:proofErr w:type="spellEnd"/>
            <w:r w:rsidRPr="00AB2CF6">
              <w:rPr>
                <w:rtl/>
                <w:lang w:bidi="fa-IR"/>
              </w:rPr>
              <w:t xml:space="preserve"> به روز </w:t>
            </w:r>
            <w:proofErr w:type="spellStart"/>
            <w:r w:rsidRPr="00AB2CF6">
              <w:rPr>
                <w:rtl/>
                <w:lang w:bidi="fa-IR"/>
              </w:rPr>
              <w:t>باليني</w:t>
            </w:r>
            <w:proofErr w:type="spellEnd"/>
            <w:r w:rsidR="000B6E92">
              <w:rPr>
                <w:rFonts w:hint="cs"/>
                <w:rtl/>
                <w:lang w:bidi="fa-IR"/>
              </w:rPr>
              <w:t xml:space="preserve"> </w:t>
            </w:r>
            <w:proofErr w:type="spellStart"/>
            <w:r w:rsidR="000B6E92">
              <w:rPr>
                <w:rFonts w:hint="cs"/>
                <w:rtl/>
                <w:lang w:bidi="fa-IR"/>
              </w:rPr>
              <w:t>مراكز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17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3577" w:type="dxa"/>
          </w:tcPr>
          <w:p w:rsidR="00AB2CF6" w:rsidRPr="00AB2CF6" w:rsidRDefault="00AB2CF6" w:rsidP="00FF03D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</w:t>
            </w:r>
            <w:proofErr w:type="spellStart"/>
            <w:r w:rsidRPr="00AB2CF6">
              <w:rPr>
                <w:rtl/>
                <w:lang w:bidi="fa-IR"/>
              </w:rPr>
              <w:t>تعاريف</w:t>
            </w:r>
            <w:proofErr w:type="spellEnd"/>
            <w:r w:rsidR="00FF03D5">
              <w:rPr>
                <w:rFonts w:hint="cs"/>
                <w:rtl/>
                <w:lang w:bidi="fa-IR"/>
              </w:rPr>
              <w:t xml:space="preserve"> </w:t>
            </w:r>
            <w:proofErr w:type="spellStart"/>
            <w:r w:rsidR="00FF03D5">
              <w:rPr>
                <w:rFonts w:hint="cs"/>
                <w:rtl/>
                <w:lang w:bidi="fa-IR"/>
              </w:rPr>
              <w:t>ومميزي</w:t>
            </w:r>
            <w:proofErr w:type="spellEnd"/>
            <w:r w:rsidR="00FF03D5">
              <w:rPr>
                <w:rFonts w:hint="cs"/>
                <w:rtl/>
                <w:lang w:bidi="fa-IR"/>
              </w:rPr>
              <w:t xml:space="preserve"> </w:t>
            </w:r>
            <w:proofErr w:type="spellStart"/>
            <w:r w:rsidR="00FF03D5">
              <w:rPr>
                <w:rFonts w:hint="cs"/>
                <w:rtl/>
                <w:lang w:bidi="fa-IR"/>
              </w:rPr>
              <w:t>هاي</w:t>
            </w:r>
            <w:proofErr w:type="spellEnd"/>
            <w:r w:rsidR="00FF03D5">
              <w:rPr>
                <w:rFonts w:hint="cs"/>
                <w:rtl/>
                <w:lang w:bidi="fa-IR"/>
              </w:rPr>
              <w:t xml:space="preserve"> انجام </w:t>
            </w:r>
            <w:r w:rsidRPr="00AB2CF6">
              <w:rPr>
                <w:rtl/>
                <w:lang w:bidi="fa-IR"/>
              </w:rPr>
              <w:t xml:space="preserve">شده توسط حوزه </w:t>
            </w:r>
            <w:proofErr w:type="spellStart"/>
            <w:r w:rsidRPr="00AB2CF6">
              <w:rPr>
                <w:rtl/>
                <w:lang w:bidi="fa-IR"/>
              </w:rPr>
              <w:t>هاي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غير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باليني</w:t>
            </w:r>
            <w:proofErr w:type="spellEnd"/>
            <w:r w:rsidRPr="00AB2CF6">
              <w:rPr>
                <w:rtl/>
                <w:lang w:bidi="fa-IR"/>
              </w:rPr>
              <w:t xml:space="preserve"> مانند </w:t>
            </w:r>
            <w:proofErr w:type="spellStart"/>
            <w:r w:rsidRPr="00AB2CF6">
              <w:rPr>
                <w:rtl/>
                <w:lang w:bidi="fa-IR"/>
              </w:rPr>
              <w:t>دانشكده</w:t>
            </w:r>
            <w:proofErr w:type="spellEnd"/>
            <w:r w:rsidRPr="00AB2CF6">
              <w:rPr>
                <w:rtl/>
                <w:lang w:bidi="fa-IR"/>
              </w:rPr>
              <w:t xml:space="preserve"> ها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18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استفاده از مقالات /</w:t>
            </w:r>
            <w:proofErr w:type="spellStart"/>
            <w:r w:rsidRPr="00AB2CF6">
              <w:rPr>
                <w:rtl/>
                <w:lang w:bidi="fa-IR"/>
              </w:rPr>
              <w:t>سمينارها</w:t>
            </w:r>
            <w:proofErr w:type="spellEnd"/>
            <w:r w:rsidRPr="00AB2CF6">
              <w:rPr>
                <w:rtl/>
                <w:lang w:bidi="fa-IR"/>
              </w:rPr>
              <w:t xml:space="preserve"> /</w:t>
            </w:r>
            <w:proofErr w:type="spellStart"/>
            <w:r w:rsidRPr="00AB2CF6">
              <w:rPr>
                <w:rtl/>
                <w:lang w:bidi="fa-IR"/>
              </w:rPr>
              <w:t>ونظريات</w:t>
            </w:r>
            <w:proofErr w:type="spellEnd"/>
            <w:r w:rsidRPr="00AB2CF6">
              <w:rPr>
                <w:rtl/>
                <w:lang w:bidi="fa-IR"/>
              </w:rPr>
              <w:t xml:space="preserve"> موجود در </w:t>
            </w:r>
            <w:proofErr w:type="spellStart"/>
            <w:r w:rsidRPr="00AB2CF6">
              <w:rPr>
                <w:rtl/>
                <w:lang w:bidi="fa-IR"/>
              </w:rPr>
              <w:t>زمينه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نيازهاي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اموزشي</w:t>
            </w:r>
            <w:proofErr w:type="spellEnd"/>
            <w:r w:rsidRPr="00AB2CF6">
              <w:rPr>
                <w:rtl/>
                <w:lang w:bidi="fa-IR"/>
              </w:rPr>
              <w:t xml:space="preserve"> مورد نظر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19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3577" w:type="dxa"/>
          </w:tcPr>
          <w:p w:rsidR="003C0A7E" w:rsidRDefault="00AB2CF6" w:rsidP="000B6E92">
            <w:pPr>
              <w:bidi/>
              <w:ind w:left="720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</w:t>
            </w:r>
            <w:proofErr w:type="spellStart"/>
            <w:r w:rsidRPr="00AB2CF6">
              <w:rPr>
                <w:rtl/>
                <w:lang w:bidi="fa-IR"/>
              </w:rPr>
              <w:t>ازمون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هاي</w:t>
            </w:r>
            <w:proofErr w:type="spellEnd"/>
            <w:r w:rsidR="000B6E92">
              <w:rPr>
                <w:rFonts w:hint="cs"/>
                <w:rtl/>
                <w:lang w:bidi="fa-IR"/>
              </w:rPr>
              <w:t xml:space="preserve"> </w:t>
            </w:r>
            <w:proofErr w:type="spellStart"/>
            <w:r w:rsidR="000B6E92">
              <w:rPr>
                <w:rFonts w:hint="cs"/>
                <w:rtl/>
                <w:lang w:bidi="fa-IR"/>
              </w:rPr>
              <w:t>تخصصي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دانشگاههاي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ديگر</w:t>
            </w:r>
            <w:proofErr w:type="spellEnd"/>
          </w:p>
          <w:p w:rsidR="00AB2CF6" w:rsidRPr="00AB2CF6" w:rsidRDefault="000B6E92" w:rsidP="003C0A7E">
            <w:pPr>
              <w:bidi/>
              <w:ind w:left="72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</w:t>
            </w:r>
            <w:r>
              <w:rPr>
                <w:lang w:bidi="fa-IR"/>
              </w:rPr>
              <w:t xml:space="preserve"> (MRCGP</w:t>
            </w:r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20</w:t>
            </w:r>
          </w:p>
        </w:tc>
      </w:tr>
      <w:tr w:rsidR="00AB2CF6" w:rsidTr="003C7D41">
        <w:trPr>
          <w:jc w:val="center"/>
        </w:trPr>
        <w:tc>
          <w:tcPr>
            <w:tcW w:w="2091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1915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*</w:t>
            </w:r>
          </w:p>
        </w:tc>
        <w:tc>
          <w:tcPr>
            <w:tcW w:w="357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 xml:space="preserve">استفاده از </w:t>
            </w:r>
            <w:proofErr w:type="spellStart"/>
            <w:r w:rsidRPr="00AB2CF6">
              <w:rPr>
                <w:rtl/>
                <w:lang w:bidi="fa-IR"/>
              </w:rPr>
              <w:t>ازمون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هاي</w:t>
            </w:r>
            <w:proofErr w:type="spellEnd"/>
            <w:r w:rsidRPr="00AB2CF6">
              <w:rPr>
                <w:rtl/>
                <w:lang w:bidi="fa-IR"/>
              </w:rPr>
              <w:t xml:space="preserve"> خود </w:t>
            </w:r>
            <w:proofErr w:type="spellStart"/>
            <w:r w:rsidRPr="00AB2CF6">
              <w:rPr>
                <w:rtl/>
                <w:lang w:bidi="fa-IR"/>
              </w:rPr>
              <w:t>ارزيابي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دانشگاههاي</w:t>
            </w:r>
            <w:proofErr w:type="spellEnd"/>
            <w:r w:rsidRPr="00AB2CF6">
              <w:rPr>
                <w:rtl/>
                <w:lang w:bidi="fa-IR"/>
              </w:rPr>
              <w:t xml:space="preserve"> </w:t>
            </w:r>
            <w:proofErr w:type="spellStart"/>
            <w:r w:rsidRPr="00AB2CF6">
              <w:rPr>
                <w:rtl/>
                <w:lang w:bidi="fa-IR"/>
              </w:rPr>
              <w:t>ديگر</w:t>
            </w:r>
            <w:proofErr w:type="spellEnd"/>
          </w:p>
        </w:tc>
        <w:tc>
          <w:tcPr>
            <w:tcW w:w="567" w:type="dxa"/>
          </w:tcPr>
          <w:p w:rsidR="00AB2CF6" w:rsidRPr="00AB2CF6" w:rsidRDefault="00AB2CF6" w:rsidP="00DB3095">
            <w:pPr>
              <w:jc w:val="center"/>
              <w:rPr>
                <w:rtl/>
                <w:lang w:bidi="fa-IR"/>
              </w:rPr>
            </w:pPr>
            <w:r w:rsidRPr="00AB2CF6">
              <w:rPr>
                <w:rtl/>
                <w:lang w:bidi="fa-IR"/>
              </w:rPr>
              <w:t>21</w:t>
            </w:r>
          </w:p>
        </w:tc>
      </w:tr>
    </w:tbl>
    <w:p w:rsidR="00AB2CF6" w:rsidRDefault="003C0A7E" w:rsidP="003C0A7E">
      <w:pPr>
        <w:jc w:val="right"/>
        <w:rPr>
          <w:rFonts w:asciiTheme="majorHAnsi" w:hAnsiTheme="majorHAnsi"/>
          <w:sz w:val="40"/>
          <w:szCs w:val="40"/>
          <w:rtl/>
          <w:lang w:bidi="fa-IR"/>
        </w:rPr>
      </w:pPr>
      <w:proofErr w:type="spellStart"/>
      <w:r w:rsidRPr="003C0A7E">
        <w:rPr>
          <w:rFonts w:asciiTheme="majorHAnsi" w:hAnsiTheme="majorHAnsi" w:hint="cs"/>
          <w:sz w:val="20"/>
          <w:szCs w:val="20"/>
          <w:rtl/>
          <w:lang w:bidi="fa-IR"/>
        </w:rPr>
        <w:lastRenderedPageBreak/>
        <w:t>بسيار</w:t>
      </w:r>
      <w:proofErr w:type="spellEnd"/>
      <w:r w:rsidRPr="003C0A7E">
        <w:rPr>
          <w:rFonts w:asciiTheme="majorHAnsi" w:hAnsiTheme="majorHAnsi" w:hint="cs"/>
          <w:sz w:val="20"/>
          <w:szCs w:val="20"/>
          <w:rtl/>
          <w:lang w:bidi="fa-IR"/>
        </w:rPr>
        <w:t xml:space="preserve"> سودمند (</w:t>
      </w:r>
      <w:proofErr w:type="spellStart"/>
      <w:r w:rsidRPr="003C0A7E">
        <w:rPr>
          <w:rFonts w:asciiTheme="majorHAnsi" w:hAnsiTheme="majorHAnsi" w:hint="cs"/>
          <w:sz w:val="20"/>
          <w:szCs w:val="20"/>
          <w:rtl/>
          <w:lang w:bidi="fa-IR"/>
        </w:rPr>
        <w:t>استاندارهاي</w:t>
      </w:r>
      <w:proofErr w:type="spellEnd"/>
      <w:r w:rsidRPr="003C0A7E">
        <w:rPr>
          <w:rFonts w:asciiTheme="majorHAnsi" w:hAnsiTheme="majorHAnsi" w:hint="cs"/>
          <w:sz w:val="20"/>
          <w:szCs w:val="20"/>
          <w:rtl/>
          <w:lang w:bidi="fa-IR"/>
        </w:rPr>
        <w:t xml:space="preserve"> </w:t>
      </w:r>
      <w:proofErr w:type="spellStart"/>
      <w:r w:rsidRPr="003C0A7E">
        <w:rPr>
          <w:rFonts w:asciiTheme="majorHAnsi" w:hAnsiTheme="majorHAnsi" w:hint="cs"/>
          <w:sz w:val="20"/>
          <w:szCs w:val="20"/>
          <w:rtl/>
          <w:lang w:bidi="fa-IR"/>
        </w:rPr>
        <w:t>طلايي</w:t>
      </w:r>
      <w:proofErr w:type="spellEnd"/>
      <w:r w:rsidRPr="003C0A7E">
        <w:rPr>
          <w:rFonts w:asciiTheme="majorHAnsi" w:hAnsiTheme="majorHAnsi" w:hint="cs"/>
          <w:sz w:val="20"/>
          <w:szCs w:val="20"/>
          <w:rtl/>
          <w:lang w:bidi="fa-IR"/>
        </w:rPr>
        <w:t xml:space="preserve"> )</w:t>
      </w:r>
      <w:r>
        <w:rPr>
          <w:rFonts w:asciiTheme="majorHAnsi" w:hAnsiTheme="majorHAnsi" w:hint="cs"/>
          <w:sz w:val="20"/>
          <w:szCs w:val="20"/>
          <w:rtl/>
          <w:lang w:bidi="fa-IR"/>
        </w:rPr>
        <w:t xml:space="preserve">      </w:t>
      </w:r>
      <w:r w:rsidRPr="003C0A7E">
        <w:rPr>
          <w:rFonts w:asciiTheme="majorHAnsi" w:hAnsiTheme="majorHAnsi"/>
          <w:sz w:val="40"/>
          <w:szCs w:val="40"/>
          <w:rtl/>
          <w:lang w:bidi="fa-IR"/>
        </w:rPr>
        <w:t xml:space="preserve"> **</w:t>
      </w:r>
      <w:r w:rsidRPr="003C0A7E">
        <w:rPr>
          <w:rFonts w:asciiTheme="majorHAnsi" w:hAnsiTheme="majorHAnsi" w:hint="cs"/>
          <w:sz w:val="20"/>
          <w:szCs w:val="20"/>
          <w:rtl/>
          <w:lang w:bidi="fa-IR"/>
        </w:rPr>
        <w:t>معمولا سودمند</w:t>
      </w:r>
      <w:r>
        <w:rPr>
          <w:rFonts w:asciiTheme="majorHAnsi" w:hAnsiTheme="majorHAnsi" w:hint="cs"/>
          <w:sz w:val="20"/>
          <w:szCs w:val="20"/>
          <w:rtl/>
          <w:lang w:bidi="fa-IR"/>
        </w:rPr>
        <w:t xml:space="preserve">                </w:t>
      </w:r>
      <w:r w:rsidRPr="003C0A7E">
        <w:rPr>
          <w:rFonts w:asciiTheme="majorHAnsi" w:hAnsiTheme="majorHAnsi"/>
          <w:sz w:val="40"/>
          <w:szCs w:val="40"/>
          <w:rtl/>
          <w:lang w:bidi="fa-IR"/>
        </w:rPr>
        <w:t>*</w:t>
      </w:r>
      <w:r>
        <w:rPr>
          <w:rFonts w:asciiTheme="majorHAnsi" w:hAnsiTheme="majorHAnsi" w:hint="cs"/>
          <w:sz w:val="20"/>
          <w:szCs w:val="20"/>
          <w:rtl/>
          <w:lang w:bidi="fa-IR"/>
        </w:rPr>
        <w:t xml:space="preserve">تا </w:t>
      </w:r>
      <w:proofErr w:type="spellStart"/>
      <w:r>
        <w:rPr>
          <w:rFonts w:asciiTheme="majorHAnsi" w:hAnsiTheme="majorHAnsi" w:hint="cs"/>
          <w:sz w:val="20"/>
          <w:szCs w:val="20"/>
          <w:rtl/>
          <w:lang w:bidi="fa-IR"/>
        </w:rPr>
        <w:t>حدي</w:t>
      </w:r>
      <w:proofErr w:type="spellEnd"/>
      <w:r>
        <w:rPr>
          <w:rFonts w:asciiTheme="majorHAnsi" w:hAnsiTheme="majorHAnsi" w:hint="cs"/>
          <w:sz w:val="20"/>
          <w:szCs w:val="20"/>
          <w:rtl/>
          <w:lang w:bidi="fa-IR"/>
        </w:rPr>
        <w:t xml:space="preserve"> سودمند</w:t>
      </w:r>
      <w:r w:rsidRPr="003C0A7E">
        <w:rPr>
          <w:rFonts w:asciiTheme="majorHAnsi" w:hAnsiTheme="majorHAnsi"/>
          <w:sz w:val="40"/>
          <w:szCs w:val="40"/>
          <w:lang w:bidi="fa-IR"/>
        </w:rPr>
        <w:t>***</w:t>
      </w:r>
    </w:p>
    <w:p w:rsidR="00CF3E23" w:rsidRDefault="00CF3E23" w:rsidP="00AB2CF6">
      <w:pPr>
        <w:jc w:val="center"/>
        <w:rPr>
          <w:sz w:val="24"/>
          <w:szCs w:val="24"/>
          <w:rtl/>
          <w:lang w:bidi="fa-IR"/>
        </w:rPr>
      </w:pPr>
    </w:p>
    <w:p w:rsidR="00CF3E23" w:rsidRDefault="00CF3E23" w:rsidP="00CF3E23">
      <w:pPr>
        <w:jc w:val="right"/>
        <w:rPr>
          <w:sz w:val="24"/>
          <w:szCs w:val="24"/>
          <w:rtl/>
          <w:lang w:bidi="fa-IR"/>
        </w:rPr>
      </w:pPr>
    </w:p>
    <w:p w:rsidR="00747588" w:rsidRDefault="00747588" w:rsidP="006D00CA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در</w:t>
      </w:r>
      <w:r w:rsidR="006D00CA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6D00CA">
        <w:rPr>
          <w:rFonts w:hint="cs"/>
          <w:sz w:val="24"/>
          <w:szCs w:val="24"/>
          <w:rtl/>
          <w:lang w:bidi="fa-IR"/>
        </w:rPr>
        <w:t>تدوين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برنامه توسعه </w:t>
      </w:r>
      <w:proofErr w:type="spellStart"/>
      <w:r>
        <w:rPr>
          <w:rFonts w:hint="cs"/>
          <w:sz w:val="24"/>
          <w:szCs w:val="24"/>
          <w:rtl/>
          <w:lang w:bidi="fa-IR"/>
        </w:rPr>
        <w:t>فردي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شده مثال زده شده (فشار خون بالا )  ؛ از </w:t>
      </w:r>
      <w:proofErr w:type="spellStart"/>
      <w:r>
        <w:rPr>
          <w:rFonts w:hint="cs"/>
          <w:sz w:val="24"/>
          <w:szCs w:val="24"/>
          <w:rtl/>
          <w:lang w:bidi="fa-IR"/>
        </w:rPr>
        <w:t>فعاليتهاي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آموزشي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فوق به </w:t>
      </w:r>
      <w:proofErr w:type="spellStart"/>
      <w:r>
        <w:rPr>
          <w:rFonts w:hint="cs"/>
          <w:sz w:val="24"/>
          <w:szCs w:val="24"/>
          <w:rtl/>
          <w:lang w:bidi="fa-IR"/>
        </w:rPr>
        <w:t>شكل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زير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استفاده شده است :</w:t>
      </w:r>
    </w:p>
    <w:p w:rsidR="00747588" w:rsidRDefault="00747588" w:rsidP="00747588">
      <w:pPr>
        <w:pStyle w:val="ListParagraph"/>
        <w:numPr>
          <w:ilvl w:val="0"/>
          <w:numId w:val="7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جهت </w:t>
      </w:r>
      <w:proofErr w:type="spellStart"/>
      <w:r w:rsidRPr="00747588">
        <w:rPr>
          <w:rFonts w:hint="cs"/>
          <w:sz w:val="24"/>
          <w:szCs w:val="24"/>
          <w:rtl/>
          <w:lang w:bidi="fa-IR"/>
        </w:rPr>
        <w:t>تعيين</w:t>
      </w:r>
      <w:proofErr w:type="spellEnd"/>
      <w:r w:rsidRPr="00747588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Pr="00747588">
        <w:rPr>
          <w:rFonts w:hint="cs"/>
          <w:sz w:val="24"/>
          <w:szCs w:val="24"/>
          <w:rtl/>
          <w:lang w:bidi="fa-IR"/>
        </w:rPr>
        <w:t>نياز</w:t>
      </w:r>
      <w:proofErr w:type="spellEnd"/>
      <w:r w:rsidRPr="00747588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Pr="00747588">
        <w:rPr>
          <w:rFonts w:hint="cs"/>
          <w:sz w:val="24"/>
          <w:szCs w:val="24"/>
          <w:rtl/>
          <w:lang w:bidi="fa-IR"/>
        </w:rPr>
        <w:t>آموزشي</w:t>
      </w:r>
      <w:proofErr w:type="spellEnd"/>
      <w:r w:rsidRPr="00747588">
        <w:rPr>
          <w:rFonts w:hint="cs"/>
          <w:sz w:val="24"/>
          <w:szCs w:val="24"/>
          <w:rtl/>
          <w:lang w:bidi="fa-IR"/>
        </w:rPr>
        <w:t xml:space="preserve"> و هدف </w:t>
      </w:r>
      <w:proofErr w:type="spellStart"/>
      <w:r w:rsidRPr="00747588">
        <w:rPr>
          <w:rFonts w:hint="cs"/>
          <w:sz w:val="24"/>
          <w:szCs w:val="24"/>
          <w:rtl/>
          <w:lang w:bidi="fa-IR"/>
        </w:rPr>
        <w:t>آموزشي</w:t>
      </w:r>
      <w:proofErr w:type="spellEnd"/>
      <w:r w:rsidRPr="00747588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: استفاده از </w:t>
      </w:r>
      <w:proofErr w:type="spellStart"/>
      <w:r>
        <w:rPr>
          <w:rFonts w:hint="cs"/>
          <w:sz w:val="24"/>
          <w:szCs w:val="24"/>
          <w:rtl/>
          <w:lang w:bidi="fa-IR"/>
        </w:rPr>
        <w:t>گايد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لاين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ها (2 )</w:t>
      </w:r>
    </w:p>
    <w:p w:rsidR="00747588" w:rsidRDefault="00747588" w:rsidP="00747588">
      <w:pPr>
        <w:pStyle w:val="ListParagraph"/>
        <w:numPr>
          <w:ilvl w:val="0"/>
          <w:numId w:val="7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جهت </w:t>
      </w:r>
      <w:proofErr w:type="spellStart"/>
      <w:r>
        <w:rPr>
          <w:rFonts w:hint="cs"/>
          <w:sz w:val="24"/>
          <w:szCs w:val="24"/>
          <w:rtl/>
          <w:lang w:bidi="fa-IR"/>
        </w:rPr>
        <w:t>دستيابي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به اهداف </w:t>
      </w:r>
      <w:proofErr w:type="spellStart"/>
      <w:r>
        <w:rPr>
          <w:rFonts w:hint="cs"/>
          <w:sz w:val="24"/>
          <w:szCs w:val="24"/>
          <w:rtl/>
          <w:lang w:bidi="fa-IR"/>
        </w:rPr>
        <w:t>آموزشي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و </w:t>
      </w:r>
      <w:proofErr w:type="spellStart"/>
      <w:r>
        <w:rPr>
          <w:rFonts w:hint="cs"/>
          <w:sz w:val="24"/>
          <w:szCs w:val="24"/>
          <w:rtl/>
          <w:lang w:bidi="fa-IR"/>
        </w:rPr>
        <w:t>راهكارهاي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موثر در </w:t>
      </w:r>
      <w:proofErr w:type="spellStart"/>
      <w:r>
        <w:rPr>
          <w:rFonts w:hint="cs"/>
          <w:sz w:val="24"/>
          <w:szCs w:val="24"/>
          <w:rtl/>
          <w:lang w:bidi="fa-IR"/>
        </w:rPr>
        <w:t>اين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مسير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: استفاده از </w:t>
      </w:r>
      <w:proofErr w:type="spellStart"/>
      <w:r>
        <w:rPr>
          <w:rFonts w:hint="cs"/>
          <w:sz w:val="24"/>
          <w:szCs w:val="24"/>
          <w:rtl/>
          <w:lang w:bidi="fa-IR"/>
        </w:rPr>
        <w:t>گايد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لاين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ها (2 ) ؛استفاده از مقالات و </w:t>
      </w:r>
      <w:proofErr w:type="spellStart"/>
      <w:r>
        <w:rPr>
          <w:rFonts w:hint="cs"/>
          <w:sz w:val="24"/>
          <w:szCs w:val="24"/>
          <w:rtl/>
          <w:lang w:bidi="fa-IR"/>
        </w:rPr>
        <w:t>نظريات</w:t>
      </w:r>
      <w:proofErr w:type="spellEnd"/>
      <w:r w:rsidR="00E51F72">
        <w:rPr>
          <w:rFonts w:hint="cs"/>
          <w:sz w:val="24"/>
          <w:szCs w:val="24"/>
          <w:rtl/>
          <w:lang w:bidi="fa-IR"/>
        </w:rPr>
        <w:t xml:space="preserve"> (19 ) ؛ استفاده از </w:t>
      </w:r>
      <w:proofErr w:type="spellStart"/>
      <w:r w:rsidR="00E51F72">
        <w:rPr>
          <w:rFonts w:hint="cs"/>
          <w:sz w:val="24"/>
          <w:szCs w:val="24"/>
          <w:rtl/>
          <w:lang w:bidi="fa-IR"/>
        </w:rPr>
        <w:t>پروتكل</w:t>
      </w:r>
      <w:proofErr w:type="spellEnd"/>
      <w:r w:rsidR="00E51F72">
        <w:rPr>
          <w:rFonts w:hint="cs"/>
          <w:sz w:val="24"/>
          <w:szCs w:val="24"/>
          <w:rtl/>
          <w:lang w:bidi="fa-IR"/>
        </w:rPr>
        <w:t xml:space="preserve"> ها (15 ) ؛ استفاده از جلسات </w:t>
      </w:r>
      <w:proofErr w:type="spellStart"/>
      <w:r w:rsidR="00E51F72">
        <w:rPr>
          <w:rFonts w:hint="cs"/>
          <w:sz w:val="24"/>
          <w:szCs w:val="24"/>
          <w:rtl/>
          <w:lang w:bidi="fa-IR"/>
        </w:rPr>
        <w:t>باليني</w:t>
      </w:r>
      <w:proofErr w:type="spellEnd"/>
      <w:r w:rsidR="00E51F72">
        <w:rPr>
          <w:rFonts w:hint="cs"/>
          <w:sz w:val="24"/>
          <w:szCs w:val="24"/>
          <w:rtl/>
          <w:lang w:bidi="fa-IR"/>
        </w:rPr>
        <w:t xml:space="preserve"> (4) ؛استفاده از </w:t>
      </w:r>
      <w:proofErr w:type="spellStart"/>
      <w:r w:rsidR="00E51F72">
        <w:rPr>
          <w:rFonts w:hint="cs"/>
          <w:sz w:val="24"/>
          <w:szCs w:val="24"/>
          <w:rtl/>
          <w:lang w:bidi="fa-IR"/>
        </w:rPr>
        <w:t>پروتكل</w:t>
      </w:r>
      <w:proofErr w:type="spellEnd"/>
      <w:r w:rsidR="00E51F72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E51F72">
        <w:rPr>
          <w:rFonts w:hint="cs"/>
          <w:sz w:val="24"/>
          <w:szCs w:val="24"/>
          <w:rtl/>
          <w:lang w:bidi="fa-IR"/>
        </w:rPr>
        <w:t>هاي</w:t>
      </w:r>
      <w:proofErr w:type="spellEnd"/>
      <w:r w:rsidR="00E51F72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E51F72">
        <w:rPr>
          <w:rFonts w:hint="cs"/>
          <w:sz w:val="24"/>
          <w:szCs w:val="24"/>
          <w:rtl/>
          <w:lang w:bidi="fa-IR"/>
        </w:rPr>
        <w:t>مراكز</w:t>
      </w:r>
      <w:proofErr w:type="spellEnd"/>
      <w:r w:rsidR="00E51F72">
        <w:rPr>
          <w:rFonts w:hint="cs"/>
          <w:sz w:val="24"/>
          <w:szCs w:val="24"/>
          <w:rtl/>
          <w:lang w:bidi="fa-IR"/>
        </w:rPr>
        <w:t xml:space="preserve"> (17) ؛استفاده از مباحث </w:t>
      </w:r>
      <w:proofErr w:type="spellStart"/>
      <w:r w:rsidR="00E51F72">
        <w:rPr>
          <w:rFonts w:hint="cs"/>
          <w:sz w:val="24"/>
          <w:szCs w:val="24"/>
          <w:rtl/>
          <w:lang w:bidi="fa-IR"/>
        </w:rPr>
        <w:t>دانشكده</w:t>
      </w:r>
      <w:proofErr w:type="spellEnd"/>
      <w:r w:rsidR="00E51F72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E51F72">
        <w:rPr>
          <w:rFonts w:hint="cs"/>
          <w:sz w:val="24"/>
          <w:szCs w:val="24"/>
          <w:rtl/>
          <w:lang w:bidi="fa-IR"/>
        </w:rPr>
        <w:t>هاي</w:t>
      </w:r>
      <w:proofErr w:type="spellEnd"/>
      <w:r w:rsidR="00E51F72">
        <w:rPr>
          <w:rFonts w:hint="cs"/>
          <w:sz w:val="24"/>
          <w:szCs w:val="24"/>
          <w:rtl/>
          <w:lang w:bidi="fa-IR"/>
        </w:rPr>
        <w:t xml:space="preserve"> مرتبط (5) .</w:t>
      </w:r>
    </w:p>
    <w:p w:rsidR="00E51F72" w:rsidRDefault="00E51F72" w:rsidP="00E51F72">
      <w:pPr>
        <w:pStyle w:val="ListParagraph"/>
        <w:numPr>
          <w:ilvl w:val="0"/>
          <w:numId w:val="7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جهت </w:t>
      </w:r>
      <w:proofErr w:type="spellStart"/>
      <w:r>
        <w:rPr>
          <w:rFonts w:hint="cs"/>
          <w:sz w:val="24"/>
          <w:szCs w:val="24"/>
          <w:rtl/>
          <w:lang w:bidi="fa-IR"/>
        </w:rPr>
        <w:t>ارزيابي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نتايج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آموزش فراگرفته شده : </w:t>
      </w:r>
      <w:proofErr w:type="spellStart"/>
      <w:r>
        <w:rPr>
          <w:rFonts w:hint="cs"/>
          <w:sz w:val="24"/>
          <w:szCs w:val="24"/>
          <w:rtl/>
          <w:lang w:bidi="fa-IR"/>
        </w:rPr>
        <w:t>مميزي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كنترل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فشارخون</w:t>
      </w:r>
      <w:proofErr w:type="spellEnd"/>
      <w:r>
        <w:rPr>
          <w:rFonts w:hint="cs"/>
          <w:sz w:val="24"/>
          <w:szCs w:val="24"/>
          <w:rtl/>
          <w:lang w:bidi="fa-IR"/>
        </w:rPr>
        <w:t>(18) .</w:t>
      </w:r>
    </w:p>
    <w:p w:rsidR="00E51F72" w:rsidRDefault="00E51F72" w:rsidP="00E51F72">
      <w:pPr>
        <w:pStyle w:val="ListParagraph"/>
        <w:numPr>
          <w:ilvl w:val="0"/>
          <w:numId w:val="7"/>
        </w:numPr>
        <w:bidi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جهت مشخص شدن </w:t>
      </w:r>
      <w:r w:rsidR="00FF03D5">
        <w:rPr>
          <w:rFonts w:hint="cs"/>
          <w:sz w:val="24"/>
          <w:szCs w:val="24"/>
          <w:rtl/>
          <w:lang w:bidi="fa-IR"/>
        </w:rPr>
        <w:t xml:space="preserve">برنامه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هايي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كه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تا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كنون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در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اين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زمينه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اجرا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گرديده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: گزارشات و مستندات ثبت شده توسط پرسنل (6) ؛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كه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شامل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پروتكل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ها ، دستورالعمل ها و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مميزي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هاي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انجام شده در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اين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زمينه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FF03D5">
        <w:rPr>
          <w:rFonts w:hint="cs"/>
          <w:sz w:val="24"/>
          <w:szCs w:val="24"/>
          <w:rtl/>
          <w:lang w:bidi="fa-IR"/>
        </w:rPr>
        <w:t>مي</w:t>
      </w:r>
      <w:proofErr w:type="spellEnd"/>
      <w:r w:rsidR="00FF03D5">
        <w:rPr>
          <w:rFonts w:hint="cs"/>
          <w:sz w:val="24"/>
          <w:szCs w:val="24"/>
          <w:rtl/>
          <w:lang w:bidi="fa-IR"/>
        </w:rPr>
        <w:t xml:space="preserve"> باشد .</w:t>
      </w:r>
    </w:p>
    <w:p w:rsidR="00FF03D5" w:rsidRPr="00747588" w:rsidRDefault="00FF03D5" w:rsidP="00FF03D5">
      <w:pPr>
        <w:pStyle w:val="ListParagraph"/>
        <w:numPr>
          <w:ilvl w:val="0"/>
          <w:numId w:val="7"/>
        </w:num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جهت </w:t>
      </w:r>
      <w:proofErr w:type="spellStart"/>
      <w:r>
        <w:rPr>
          <w:rFonts w:hint="cs"/>
          <w:sz w:val="24"/>
          <w:szCs w:val="24"/>
          <w:rtl/>
          <w:lang w:bidi="fa-IR"/>
        </w:rPr>
        <w:t>تعيين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زمان </w:t>
      </w:r>
      <w:proofErr w:type="spellStart"/>
      <w:r>
        <w:rPr>
          <w:rFonts w:hint="cs"/>
          <w:sz w:val="24"/>
          <w:szCs w:val="24"/>
          <w:rtl/>
          <w:lang w:bidi="fa-IR"/>
        </w:rPr>
        <w:t>بندي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مناسب : استفاده از </w:t>
      </w:r>
      <w:proofErr w:type="spellStart"/>
      <w:r>
        <w:rPr>
          <w:rFonts w:hint="cs"/>
          <w:sz w:val="24"/>
          <w:szCs w:val="24"/>
          <w:rtl/>
          <w:lang w:bidi="fa-IR"/>
        </w:rPr>
        <w:t>ديگر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پروتكل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هاي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مشابه نوشته شده (15) ؛ </w:t>
      </w:r>
      <w:proofErr w:type="spellStart"/>
      <w:r w:rsidR="006D00CA">
        <w:rPr>
          <w:rFonts w:hint="cs"/>
          <w:sz w:val="24"/>
          <w:szCs w:val="24"/>
          <w:rtl/>
          <w:lang w:bidi="fa-IR"/>
        </w:rPr>
        <w:t>مميزي</w:t>
      </w:r>
      <w:proofErr w:type="spellEnd"/>
      <w:r w:rsidR="006D00CA"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 w:rsidR="006D00CA">
        <w:rPr>
          <w:rFonts w:hint="cs"/>
          <w:sz w:val="24"/>
          <w:szCs w:val="24"/>
          <w:rtl/>
          <w:lang w:bidi="fa-IR"/>
        </w:rPr>
        <w:t>هاي</w:t>
      </w:r>
      <w:proofErr w:type="spellEnd"/>
      <w:r w:rsidR="006D00CA">
        <w:rPr>
          <w:rFonts w:hint="cs"/>
          <w:sz w:val="24"/>
          <w:szCs w:val="24"/>
          <w:rtl/>
          <w:lang w:bidi="fa-IR"/>
        </w:rPr>
        <w:t xml:space="preserve"> انجام شده (18) .</w:t>
      </w:r>
    </w:p>
    <w:p w:rsidR="000C35BC" w:rsidRDefault="000C35BC" w:rsidP="000C35BC">
      <w:pPr>
        <w:rPr>
          <w:sz w:val="24"/>
          <w:szCs w:val="24"/>
          <w:lang w:bidi="fa-IR"/>
        </w:rPr>
      </w:pPr>
    </w:p>
    <w:p w:rsidR="000C35BC" w:rsidRDefault="000C35BC" w:rsidP="000C35BC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جهت </w:t>
      </w:r>
      <w:proofErr w:type="spellStart"/>
      <w:r>
        <w:rPr>
          <w:rFonts w:hint="cs"/>
          <w:sz w:val="24"/>
          <w:szCs w:val="24"/>
          <w:rtl/>
          <w:lang w:bidi="fa-IR"/>
        </w:rPr>
        <w:t>اطمينان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از اثر </w:t>
      </w:r>
      <w:proofErr w:type="spellStart"/>
      <w:r>
        <w:rPr>
          <w:rFonts w:hint="cs"/>
          <w:sz w:val="24"/>
          <w:szCs w:val="24"/>
          <w:rtl/>
          <w:lang w:bidi="fa-IR"/>
        </w:rPr>
        <w:t>بخشي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برنامه توسعه </w:t>
      </w:r>
      <w:proofErr w:type="spellStart"/>
      <w:r>
        <w:rPr>
          <w:rFonts w:hint="cs"/>
          <w:sz w:val="24"/>
          <w:szCs w:val="24"/>
          <w:rtl/>
          <w:lang w:bidi="fa-IR"/>
        </w:rPr>
        <w:t>فردي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تدوين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شده ؛ </w:t>
      </w:r>
      <w:proofErr w:type="spellStart"/>
      <w:r>
        <w:rPr>
          <w:rFonts w:hint="cs"/>
          <w:sz w:val="24"/>
          <w:szCs w:val="24"/>
          <w:rtl/>
          <w:lang w:bidi="fa-IR"/>
        </w:rPr>
        <w:t>ميتوان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از </w:t>
      </w:r>
      <w:proofErr w:type="spellStart"/>
      <w:r>
        <w:rPr>
          <w:rFonts w:hint="cs"/>
          <w:sz w:val="24"/>
          <w:szCs w:val="24"/>
          <w:rtl/>
          <w:lang w:bidi="fa-IR"/>
        </w:rPr>
        <w:t>چك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ليست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fa-IR"/>
        </w:rPr>
        <w:t>زير</w:t>
      </w:r>
      <w:proofErr w:type="spellEnd"/>
      <w:r>
        <w:rPr>
          <w:rFonts w:hint="cs"/>
          <w:sz w:val="24"/>
          <w:szCs w:val="24"/>
          <w:rtl/>
          <w:lang w:bidi="fa-IR"/>
        </w:rPr>
        <w:t xml:space="preserve"> استفاده نمود : </w:t>
      </w:r>
    </w:p>
    <w:p w:rsidR="006D00CA" w:rsidRPr="006D00CA" w:rsidRDefault="006D00CA" w:rsidP="006D00CA">
      <w:pPr>
        <w:pStyle w:val="ListParagraph"/>
        <w:ind w:left="1080"/>
        <w:jc w:val="center"/>
        <w:rPr>
          <w:rFonts w:asciiTheme="majorHAnsi" w:hAnsiTheme="majorHAnsi"/>
          <w:b/>
          <w:bCs/>
          <w:i/>
          <w:iCs/>
          <w:sz w:val="44"/>
          <w:szCs w:val="44"/>
          <w:rtl/>
          <w:lang w:bidi="fa-IR"/>
        </w:rPr>
      </w:pPr>
      <w:r w:rsidRPr="0052456F">
        <w:rPr>
          <w:rFonts w:asciiTheme="majorHAnsi" w:hAnsiTheme="majorHAnsi"/>
          <w:b/>
          <w:bCs/>
          <w:i/>
          <w:iCs/>
          <w:sz w:val="44"/>
          <w:szCs w:val="44"/>
          <w:lang w:bidi="fa-IR"/>
        </w:rPr>
        <w:t>PDP</w:t>
      </w:r>
      <w:r w:rsidRPr="0052456F">
        <w:rPr>
          <w:rFonts w:asciiTheme="majorHAnsi" w:hAnsiTheme="majorHAnsi" w:hint="cs"/>
          <w:b/>
          <w:bCs/>
          <w:i/>
          <w:iCs/>
          <w:sz w:val="44"/>
          <w:szCs w:val="44"/>
          <w:rtl/>
          <w:lang w:bidi="fa-IR"/>
        </w:rPr>
        <w:t xml:space="preserve"> </w:t>
      </w:r>
      <w:proofErr w:type="spellStart"/>
      <w:r>
        <w:rPr>
          <w:rFonts w:asciiTheme="majorHAnsi" w:hAnsiTheme="majorHAnsi" w:hint="cs"/>
          <w:b/>
          <w:bCs/>
          <w:i/>
          <w:iCs/>
          <w:sz w:val="44"/>
          <w:szCs w:val="44"/>
          <w:rtl/>
          <w:lang w:bidi="fa-IR"/>
        </w:rPr>
        <w:t>چك</w:t>
      </w:r>
      <w:proofErr w:type="spellEnd"/>
      <w:r>
        <w:rPr>
          <w:rFonts w:asciiTheme="majorHAnsi" w:hAnsiTheme="majorHAnsi" w:hint="cs"/>
          <w:b/>
          <w:bCs/>
          <w:i/>
          <w:iCs/>
          <w:sz w:val="44"/>
          <w:szCs w:val="44"/>
          <w:rtl/>
          <w:lang w:bidi="fa-IR"/>
        </w:rPr>
        <w:t xml:space="preserve"> </w:t>
      </w:r>
      <w:proofErr w:type="spellStart"/>
      <w:r>
        <w:rPr>
          <w:rFonts w:asciiTheme="majorHAnsi" w:hAnsiTheme="majorHAnsi" w:hint="cs"/>
          <w:b/>
          <w:bCs/>
          <w:i/>
          <w:iCs/>
          <w:sz w:val="44"/>
          <w:szCs w:val="44"/>
          <w:rtl/>
          <w:lang w:bidi="fa-IR"/>
        </w:rPr>
        <w:t>ليست</w:t>
      </w:r>
      <w:proofErr w:type="spellEnd"/>
      <w:r>
        <w:rPr>
          <w:rFonts w:asciiTheme="majorHAnsi" w:hAnsiTheme="majorHAnsi" w:hint="cs"/>
          <w:b/>
          <w:bCs/>
          <w:i/>
          <w:iCs/>
          <w:sz w:val="44"/>
          <w:szCs w:val="44"/>
          <w:rtl/>
          <w:lang w:bidi="fa-IR"/>
        </w:rPr>
        <w:t xml:space="preserve"> </w:t>
      </w:r>
      <w:proofErr w:type="spellStart"/>
      <w:r w:rsidRPr="0052456F">
        <w:rPr>
          <w:rFonts w:asciiTheme="majorHAnsi" w:hAnsiTheme="majorHAnsi" w:hint="cs"/>
          <w:b/>
          <w:bCs/>
          <w:i/>
          <w:iCs/>
          <w:sz w:val="44"/>
          <w:szCs w:val="44"/>
          <w:rtl/>
          <w:lang w:bidi="fa-IR"/>
        </w:rPr>
        <w:t>بررسي</w:t>
      </w:r>
      <w:proofErr w:type="spellEnd"/>
      <w:r w:rsidRPr="0052456F">
        <w:rPr>
          <w:rFonts w:asciiTheme="majorHAnsi" w:hAnsiTheme="majorHAnsi" w:hint="cs"/>
          <w:b/>
          <w:bCs/>
          <w:i/>
          <w:iCs/>
          <w:sz w:val="44"/>
          <w:szCs w:val="44"/>
          <w:rtl/>
          <w:lang w:bidi="fa-IR"/>
        </w:rPr>
        <w:t xml:space="preserve"> در </w:t>
      </w:r>
      <w:proofErr w:type="spellStart"/>
      <w:r w:rsidRPr="0052456F">
        <w:rPr>
          <w:rFonts w:asciiTheme="majorHAnsi" w:hAnsiTheme="majorHAnsi" w:hint="cs"/>
          <w:b/>
          <w:bCs/>
          <w:i/>
          <w:iCs/>
          <w:sz w:val="44"/>
          <w:szCs w:val="44"/>
          <w:rtl/>
          <w:lang w:bidi="fa-IR"/>
        </w:rPr>
        <w:t>طراحي</w:t>
      </w:r>
      <w:proofErr w:type="spellEnd"/>
    </w:p>
    <w:tbl>
      <w:tblPr>
        <w:tblW w:w="9495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5"/>
      </w:tblGrid>
      <w:tr w:rsidR="006D00CA" w:rsidTr="00AD223F">
        <w:trPr>
          <w:trHeight w:val="8280"/>
          <w:jc w:val="center"/>
        </w:trPr>
        <w:tc>
          <w:tcPr>
            <w:tcW w:w="9495" w:type="dxa"/>
          </w:tcPr>
          <w:p w:rsidR="006D00CA" w:rsidRDefault="006D00CA" w:rsidP="00C809FE">
            <w:pPr>
              <w:pStyle w:val="ListParagraph"/>
              <w:ind w:left="1080"/>
              <w:jc w:val="center"/>
              <w:rPr>
                <w:rFonts w:asciiTheme="majorHAnsi" w:hAnsiTheme="majorHAnsi"/>
                <w:sz w:val="24"/>
                <w:szCs w:val="24"/>
                <w:lang w:bidi="fa-IR"/>
              </w:rPr>
            </w:pP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r w:rsidRPr="006D00CA">
              <w:rPr>
                <w:sz w:val="24"/>
                <w:szCs w:val="24"/>
                <w:rtl/>
                <w:lang w:bidi="fa-IR"/>
              </w:rPr>
              <w:t xml:space="preserve">1- حداقل 2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نياز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آموزشي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در برنامه مشخص شده است ؟</w:t>
            </w: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بلي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                           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خير</w:t>
            </w:r>
            <w:proofErr w:type="spellEnd"/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lang w:bidi="fa-IR"/>
              </w:rPr>
            </w:pPr>
          </w:p>
          <w:p w:rsidR="006D00CA" w:rsidRPr="006D00CA" w:rsidRDefault="006D00CA" w:rsidP="00C809FE">
            <w:pPr>
              <w:pStyle w:val="ListParagraph"/>
              <w:ind w:left="1080"/>
              <w:rPr>
                <w:sz w:val="24"/>
                <w:szCs w:val="24"/>
                <w:lang w:bidi="fa-IR"/>
              </w:rPr>
            </w:pP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r w:rsidRPr="006D00CA">
              <w:rPr>
                <w:sz w:val="24"/>
                <w:szCs w:val="24"/>
                <w:rtl/>
                <w:lang w:bidi="fa-IR"/>
              </w:rPr>
              <w:t xml:space="preserve">2-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نيازهاي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آموزشي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ثبت شده بر اساس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استانداردهاي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آموزش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پرستاري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بوده و جهت رفع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نيازهاي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شغلي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تخصصي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پرستاران اثر بخش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مي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باشد ؟</w:t>
            </w: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بلي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                           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خير</w:t>
            </w:r>
            <w:proofErr w:type="spellEnd"/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lang w:bidi="fa-IR"/>
              </w:rPr>
            </w:pP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r w:rsidRPr="006D00CA">
              <w:rPr>
                <w:sz w:val="24"/>
                <w:szCs w:val="24"/>
                <w:rtl/>
                <w:lang w:bidi="fa-IR"/>
              </w:rPr>
              <w:t xml:space="preserve">3- حداقل 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يك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فعاليت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آموزشي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براي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هر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نياز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آموزشي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تعريف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شده است ؟</w:t>
            </w: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بلي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                           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خير</w:t>
            </w:r>
            <w:proofErr w:type="spellEnd"/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lang w:bidi="fa-IR"/>
              </w:rPr>
            </w:pP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r w:rsidRPr="006D00CA">
              <w:rPr>
                <w:sz w:val="24"/>
                <w:szCs w:val="24"/>
                <w:rtl/>
                <w:lang w:bidi="fa-IR"/>
              </w:rPr>
              <w:t>4-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فعاليتهاي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آموزشي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قيد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شده قادر به برآورده ساختن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نيازهاي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آموزشي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مورد نظر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مي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باشند ؟</w:t>
            </w: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بلي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                           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خير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                      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نياز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به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توضيحات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بيشتر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دارد</w:t>
            </w: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lang w:bidi="fa-IR"/>
              </w:rPr>
            </w:pP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r w:rsidRPr="006D00CA">
              <w:rPr>
                <w:sz w:val="24"/>
                <w:szCs w:val="24"/>
                <w:rtl/>
                <w:lang w:bidi="fa-IR"/>
              </w:rPr>
              <w:t>5-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فعاليتهاي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آموزشي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قيد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شده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كامل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وكفايت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كننده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مي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باشند ؟</w:t>
            </w: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بلي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                           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خير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                      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نياز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به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توضيحات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بيشتر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دارد</w:t>
            </w: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lang w:bidi="fa-IR"/>
              </w:rPr>
            </w:pP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6D00CA" w:rsidRPr="006D00CA" w:rsidRDefault="006D00CA" w:rsidP="006D00CA">
            <w:pPr>
              <w:pStyle w:val="ListParagraph"/>
              <w:ind w:left="1080"/>
              <w:jc w:val="right"/>
              <w:rPr>
                <w:sz w:val="24"/>
                <w:szCs w:val="24"/>
                <w:rtl/>
                <w:lang w:bidi="fa-IR"/>
              </w:rPr>
            </w:pPr>
            <w:r w:rsidRPr="006D00CA">
              <w:rPr>
                <w:sz w:val="24"/>
                <w:szCs w:val="24"/>
                <w:rtl/>
                <w:lang w:bidi="fa-IR"/>
              </w:rPr>
              <w:t>6-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فعاليتهاي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آموزشي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تعيين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شده مورد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تاييد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پرستار جهت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دستيابي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به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نيازهاي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آموزشي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وي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مي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باشد ؟</w:t>
            </w:r>
          </w:p>
          <w:p w:rsidR="006D00CA" w:rsidRDefault="006D00CA" w:rsidP="006D00CA">
            <w:pPr>
              <w:jc w:val="right"/>
              <w:rPr>
                <w:rFonts w:asciiTheme="majorHAnsi" w:hAnsiTheme="majorHAnsi"/>
                <w:sz w:val="24"/>
                <w:szCs w:val="24"/>
                <w:lang w:bidi="fa-IR"/>
              </w:rPr>
            </w:pPr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بلي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                           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خير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                      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نياز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به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توضيحات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6D00CA">
              <w:rPr>
                <w:sz w:val="24"/>
                <w:szCs w:val="24"/>
                <w:rtl/>
                <w:lang w:bidi="fa-IR"/>
              </w:rPr>
              <w:t>بيشتر</w:t>
            </w:r>
            <w:proofErr w:type="spellEnd"/>
            <w:r w:rsidRPr="006D00CA">
              <w:rPr>
                <w:sz w:val="24"/>
                <w:szCs w:val="24"/>
                <w:rtl/>
                <w:lang w:bidi="fa-IR"/>
              </w:rPr>
              <w:t xml:space="preserve"> دارد</w:t>
            </w:r>
          </w:p>
        </w:tc>
      </w:tr>
    </w:tbl>
    <w:p w:rsidR="00747588" w:rsidRDefault="00747588" w:rsidP="00CF3E23">
      <w:pPr>
        <w:jc w:val="right"/>
        <w:rPr>
          <w:sz w:val="24"/>
          <w:szCs w:val="24"/>
          <w:rtl/>
          <w:lang w:bidi="fa-IR"/>
        </w:rPr>
      </w:pPr>
    </w:p>
    <w:p w:rsidR="00747588" w:rsidRDefault="00747588" w:rsidP="00CF3E23">
      <w:pPr>
        <w:jc w:val="right"/>
        <w:rPr>
          <w:sz w:val="24"/>
          <w:szCs w:val="24"/>
          <w:rtl/>
          <w:lang w:bidi="fa-IR"/>
        </w:rPr>
      </w:pPr>
    </w:p>
    <w:p w:rsidR="00747588" w:rsidRDefault="00747588" w:rsidP="00CF3E23">
      <w:pPr>
        <w:jc w:val="right"/>
        <w:rPr>
          <w:sz w:val="24"/>
          <w:szCs w:val="24"/>
          <w:rtl/>
          <w:lang w:bidi="fa-IR"/>
        </w:rPr>
      </w:pPr>
    </w:p>
    <w:p w:rsidR="00B3048D" w:rsidRPr="007E3216" w:rsidRDefault="00B3048D" w:rsidP="00B3048D">
      <w:pPr>
        <w:pStyle w:val="ListParagraph"/>
        <w:ind w:left="1080"/>
        <w:jc w:val="center"/>
        <w:rPr>
          <w:rFonts w:cs="B Nazanin"/>
          <w:b/>
          <w:bCs/>
          <w:sz w:val="32"/>
          <w:szCs w:val="32"/>
          <w:rtl/>
        </w:rPr>
      </w:pPr>
      <w:r w:rsidRPr="007E3216">
        <w:rPr>
          <w:rFonts w:cs="B Nazanin" w:hint="cs"/>
          <w:b/>
          <w:bCs/>
          <w:sz w:val="32"/>
          <w:szCs w:val="32"/>
          <w:rtl/>
        </w:rPr>
        <w:t xml:space="preserve">فرم ثبت آموزش های انجام شده </w:t>
      </w:r>
    </w:p>
    <w:tbl>
      <w:tblPr>
        <w:tblStyle w:val="TableGrid"/>
        <w:bidiVisual/>
        <w:tblW w:w="0" w:type="auto"/>
        <w:jc w:val="center"/>
        <w:tblInd w:w="440" w:type="dxa"/>
        <w:tblLook w:val="04A0"/>
      </w:tblPr>
      <w:tblGrid>
        <w:gridCol w:w="1039"/>
        <w:gridCol w:w="4402"/>
        <w:gridCol w:w="2721"/>
      </w:tblGrid>
      <w:tr w:rsidR="001A3C14" w:rsidTr="00AD223F">
        <w:trPr>
          <w:jc w:val="center"/>
        </w:trPr>
        <w:tc>
          <w:tcPr>
            <w:tcW w:w="1039" w:type="dxa"/>
            <w:shd w:val="clear" w:color="auto" w:fill="D9D9D9" w:themeFill="background1" w:themeFillShade="D9"/>
          </w:tcPr>
          <w:p w:rsidR="001A3C14" w:rsidRPr="009033A5" w:rsidRDefault="001A3C14" w:rsidP="0011446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033A5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:rsidR="001A3C14" w:rsidRPr="009033A5" w:rsidRDefault="001A3C14" w:rsidP="0011446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033A5">
              <w:rPr>
                <w:rFonts w:cs="B Nazanin" w:hint="cs"/>
                <w:b/>
                <w:bCs/>
                <w:rtl/>
              </w:rPr>
              <w:t>نام دوره / نشست / جلسه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:rsidR="001A3C14" w:rsidRPr="009033A5" w:rsidRDefault="001A3C14" w:rsidP="00114469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033A5">
              <w:rPr>
                <w:rFonts w:cs="B Nazanin" w:hint="cs"/>
                <w:b/>
                <w:bCs/>
                <w:rtl/>
              </w:rPr>
              <w:t>مدت زمان صرف شده</w:t>
            </w:r>
          </w:p>
        </w:tc>
      </w:tr>
      <w:tr w:rsidR="001A3C14" w:rsidTr="00AD223F">
        <w:trPr>
          <w:jc w:val="center"/>
        </w:trPr>
        <w:tc>
          <w:tcPr>
            <w:tcW w:w="1039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4402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721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1A3C14" w:rsidTr="00AD223F">
        <w:trPr>
          <w:jc w:val="center"/>
        </w:trPr>
        <w:tc>
          <w:tcPr>
            <w:tcW w:w="1039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4402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721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1A3C14" w:rsidTr="00AD223F">
        <w:trPr>
          <w:jc w:val="center"/>
        </w:trPr>
        <w:tc>
          <w:tcPr>
            <w:tcW w:w="1039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4402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721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1A3C14" w:rsidTr="00AD223F">
        <w:trPr>
          <w:jc w:val="center"/>
        </w:trPr>
        <w:tc>
          <w:tcPr>
            <w:tcW w:w="1039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4402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721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1A3C14" w:rsidTr="00AD223F">
        <w:trPr>
          <w:jc w:val="center"/>
        </w:trPr>
        <w:tc>
          <w:tcPr>
            <w:tcW w:w="1039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4402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721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1A3C14" w:rsidTr="00AD223F">
        <w:trPr>
          <w:jc w:val="center"/>
        </w:trPr>
        <w:tc>
          <w:tcPr>
            <w:tcW w:w="1039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4402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721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1A3C14" w:rsidTr="00AD223F">
        <w:trPr>
          <w:jc w:val="center"/>
        </w:trPr>
        <w:tc>
          <w:tcPr>
            <w:tcW w:w="1039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4402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721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1A3C14" w:rsidTr="00AD223F">
        <w:trPr>
          <w:jc w:val="center"/>
        </w:trPr>
        <w:tc>
          <w:tcPr>
            <w:tcW w:w="1039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4402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721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1A3C14" w:rsidTr="00AD223F">
        <w:trPr>
          <w:jc w:val="center"/>
        </w:trPr>
        <w:tc>
          <w:tcPr>
            <w:tcW w:w="1039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4402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721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  <w:tr w:rsidR="001A3C14" w:rsidTr="00AD223F">
        <w:trPr>
          <w:jc w:val="center"/>
        </w:trPr>
        <w:tc>
          <w:tcPr>
            <w:tcW w:w="1039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4402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  <w:tc>
          <w:tcPr>
            <w:tcW w:w="2721" w:type="dxa"/>
          </w:tcPr>
          <w:p w:rsidR="001A3C14" w:rsidRDefault="001A3C14" w:rsidP="00114469">
            <w:pPr>
              <w:pStyle w:val="ListParagraph"/>
              <w:ind w:left="0"/>
              <w:rPr>
                <w:rFonts w:cs="B Nazanin"/>
                <w:rtl/>
              </w:rPr>
            </w:pPr>
          </w:p>
        </w:tc>
      </w:tr>
    </w:tbl>
    <w:p w:rsidR="00747588" w:rsidRDefault="00747588" w:rsidP="00B3048D">
      <w:pPr>
        <w:bidi/>
        <w:jc w:val="center"/>
        <w:rPr>
          <w:sz w:val="24"/>
          <w:szCs w:val="24"/>
          <w:rtl/>
          <w:lang w:bidi="fa-IR"/>
        </w:rPr>
      </w:pPr>
    </w:p>
    <w:p w:rsidR="00747588" w:rsidRDefault="00747588" w:rsidP="00CF3E23">
      <w:pPr>
        <w:jc w:val="right"/>
        <w:rPr>
          <w:sz w:val="24"/>
          <w:szCs w:val="24"/>
          <w:rtl/>
          <w:lang w:bidi="fa-IR"/>
        </w:rPr>
      </w:pPr>
    </w:p>
    <w:p w:rsidR="00747588" w:rsidRDefault="00A53CF3" w:rsidP="00A53CF3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منابع :</w:t>
      </w:r>
    </w:p>
    <w:p w:rsidR="00A53CF3" w:rsidRPr="00A53CF3" w:rsidRDefault="00A53CF3" w:rsidP="009C2551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1-Contributing to practice performance</w:t>
      </w:r>
      <w:r w:rsidR="009C2551">
        <w:rPr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،</w:t>
      </w:r>
      <w:r>
        <w:rPr>
          <w:sz w:val="24"/>
          <w:szCs w:val="24"/>
          <w:lang w:bidi="fa-IR"/>
        </w:rPr>
        <w:t xml:space="preserve"> GENERAL PRACTICE EMPLOYERS </w:t>
      </w:r>
      <w:r w:rsidR="009C2551">
        <w:rPr>
          <w:rFonts w:hint="cs"/>
          <w:sz w:val="24"/>
          <w:szCs w:val="24"/>
          <w:rtl/>
          <w:lang w:bidi="fa-IR"/>
        </w:rPr>
        <w:t>،</w:t>
      </w:r>
      <w:r>
        <w:rPr>
          <w:sz w:val="24"/>
          <w:szCs w:val="24"/>
          <w:lang w:bidi="fa-IR"/>
        </w:rPr>
        <w:t xml:space="preserve"> unit four </w:t>
      </w:r>
      <w:r w:rsidR="009C2551">
        <w:rPr>
          <w:rFonts w:hint="cs"/>
          <w:sz w:val="24"/>
          <w:szCs w:val="24"/>
          <w:rtl/>
          <w:lang w:bidi="fa-IR"/>
        </w:rPr>
        <w:t>،</w:t>
      </w:r>
      <w:r>
        <w:rPr>
          <w:sz w:val="24"/>
          <w:szCs w:val="24"/>
          <w:lang w:bidi="fa-IR"/>
        </w:rPr>
        <w:t xml:space="preserve"> publication of working in partnership </w:t>
      </w:r>
      <w:proofErr w:type="spellStart"/>
      <w:r>
        <w:rPr>
          <w:sz w:val="24"/>
          <w:szCs w:val="24"/>
          <w:lang w:bidi="fa-IR"/>
        </w:rPr>
        <w:t>programma</w:t>
      </w:r>
      <w:proofErr w:type="spellEnd"/>
      <w:r>
        <w:rPr>
          <w:sz w:val="24"/>
          <w:szCs w:val="24"/>
          <w:lang w:bidi="fa-IR"/>
        </w:rPr>
        <w:t xml:space="preserve"> (</w:t>
      </w:r>
      <w:proofErr w:type="spellStart"/>
      <w:proofErr w:type="gramStart"/>
      <w:r>
        <w:rPr>
          <w:sz w:val="24"/>
          <w:szCs w:val="24"/>
          <w:lang w:bidi="fa-IR"/>
        </w:rPr>
        <w:t>wipp</w:t>
      </w:r>
      <w:proofErr w:type="spellEnd"/>
      <w:r>
        <w:rPr>
          <w:sz w:val="24"/>
          <w:szCs w:val="24"/>
          <w:lang w:bidi="fa-IR"/>
        </w:rPr>
        <w:t xml:space="preserve"> )</w:t>
      </w:r>
      <w:proofErr w:type="gramEnd"/>
      <w:r>
        <w:rPr>
          <w:sz w:val="24"/>
          <w:szCs w:val="24"/>
          <w:lang w:bidi="fa-IR"/>
        </w:rPr>
        <w:t xml:space="preserve"> &amp; NHS</w:t>
      </w:r>
      <w:r w:rsidR="009C2551">
        <w:rPr>
          <w:rFonts w:hint="cs"/>
          <w:sz w:val="24"/>
          <w:szCs w:val="24"/>
          <w:rtl/>
          <w:lang w:bidi="fa-IR"/>
        </w:rPr>
        <w:t xml:space="preserve"> ، </w:t>
      </w:r>
      <w:r>
        <w:rPr>
          <w:sz w:val="24"/>
          <w:szCs w:val="24"/>
          <w:lang w:bidi="fa-IR"/>
        </w:rPr>
        <w:t xml:space="preserve"> 2006 .</w:t>
      </w:r>
    </w:p>
    <w:p w:rsidR="00747588" w:rsidRDefault="009C2551" w:rsidP="009C2551">
      <w:pPr>
        <w:rPr>
          <w:sz w:val="24"/>
          <w:szCs w:val="24"/>
          <w:rtl/>
          <w:lang w:bidi="fa-IR"/>
        </w:rPr>
      </w:pPr>
      <w:r>
        <w:rPr>
          <w:sz w:val="24"/>
          <w:szCs w:val="24"/>
          <w:lang w:bidi="fa-IR"/>
        </w:rPr>
        <w:t xml:space="preserve">2- </w:t>
      </w:r>
      <w:proofErr w:type="gramStart"/>
      <w:r>
        <w:rPr>
          <w:sz w:val="24"/>
          <w:szCs w:val="24"/>
          <w:lang w:bidi="fa-IR"/>
        </w:rPr>
        <w:t>continuing</w:t>
      </w:r>
      <w:proofErr w:type="gramEnd"/>
      <w:r>
        <w:rPr>
          <w:sz w:val="24"/>
          <w:szCs w:val="24"/>
          <w:lang w:bidi="fa-IR"/>
        </w:rPr>
        <w:t xml:space="preserve"> competence (PDP ) </w:t>
      </w:r>
      <w:r>
        <w:rPr>
          <w:rFonts w:hint="cs"/>
          <w:sz w:val="24"/>
          <w:szCs w:val="24"/>
          <w:rtl/>
          <w:lang w:bidi="fa-IR"/>
        </w:rPr>
        <w:t>،</w:t>
      </w:r>
      <w:r>
        <w:rPr>
          <w:sz w:val="24"/>
          <w:szCs w:val="24"/>
          <w:lang w:bidi="fa-IR"/>
        </w:rPr>
        <w:t xml:space="preserve"> cited in Registered Nurses Association of Northwest Territories and Nunavut </w:t>
      </w:r>
      <w:r>
        <w:rPr>
          <w:rFonts w:hint="cs"/>
          <w:sz w:val="24"/>
          <w:szCs w:val="24"/>
          <w:rtl/>
          <w:lang w:bidi="fa-IR"/>
        </w:rPr>
        <w:t>،</w:t>
      </w:r>
      <w:r>
        <w:rPr>
          <w:sz w:val="24"/>
          <w:szCs w:val="24"/>
          <w:lang w:bidi="fa-IR"/>
        </w:rPr>
        <w:t xml:space="preserve"> April 2012 </w:t>
      </w:r>
    </w:p>
    <w:p w:rsidR="00747588" w:rsidRDefault="009D72FA" w:rsidP="009D72FA">
      <w:pPr>
        <w:rPr>
          <w:sz w:val="24"/>
          <w:szCs w:val="24"/>
          <w:rtl/>
          <w:lang w:bidi="fa-IR"/>
        </w:rPr>
      </w:pPr>
      <w:r>
        <w:rPr>
          <w:sz w:val="24"/>
          <w:szCs w:val="24"/>
          <w:lang w:bidi="fa-IR"/>
        </w:rPr>
        <w:t xml:space="preserve">3- </w:t>
      </w:r>
      <w:proofErr w:type="spellStart"/>
      <w:r>
        <w:rPr>
          <w:sz w:val="24"/>
          <w:szCs w:val="24"/>
          <w:lang w:bidi="fa-IR"/>
        </w:rPr>
        <w:t>Rughani</w:t>
      </w:r>
      <w:proofErr w:type="spellEnd"/>
      <w:r>
        <w:rPr>
          <w:sz w:val="24"/>
          <w:szCs w:val="24"/>
          <w:lang w:bidi="fa-IR"/>
        </w:rPr>
        <w:t>.</w:t>
      </w:r>
      <w:r w:rsidR="009C2551">
        <w:rPr>
          <w:sz w:val="24"/>
          <w:szCs w:val="24"/>
          <w:lang w:bidi="fa-IR"/>
        </w:rPr>
        <w:t xml:space="preserve"> Radcliffe medical press </w:t>
      </w:r>
      <w:r>
        <w:rPr>
          <w:rFonts w:hint="cs"/>
          <w:sz w:val="24"/>
          <w:szCs w:val="24"/>
          <w:rtl/>
          <w:lang w:bidi="fa-IR"/>
        </w:rPr>
        <w:t>،</w:t>
      </w:r>
      <w:r w:rsidR="009C2551">
        <w:rPr>
          <w:sz w:val="24"/>
          <w:szCs w:val="24"/>
          <w:lang w:bidi="fa-IR"/>
        </w:rPr>
        <w:t xml:space="preserve"> Oxford Guidelines on pers</w:t>
      </w:r>
      <w:r>
        <w:rPr>
          <w:sz w:val="24"/>
          <w:szCs w:val="24"/>
          <w:lang w:bidi="fa-IR"/>
        </w:rPr>
        <w:t>onal development plans (</w:t>
      </w:r>
      <w:proofErr w:type="gramStart"/>
      <w:r>
        <w:rPr>
          <w:sz w:val="24"/>
          <w:szCs w:val="24"/>
          <w:lang w:bidi="fa-IR"/>
        </w:rPr>
        <w:t>PDPs )</w:t>
      </w:r>
      <w:proofErr w:type="gramEnd"/>
      <w:r>
        <w:rPr>
          <w:sz w:val="24"/>
          <w:szCs w:val="24"/>
          <w:lang w:bidi="fa-IR"/>
        </w:rPr>
        <w:t xml:space="preserve">  .available from : </w:t>
      </w:r>
      <w:hyperlink r:id="rId5" w:history="1">
        <w:r w:rsidRPr="004203B9">
          <w:rPr>
            <w:rStyle w:val="Hyperlink"/>
            <w:sz w:val="24"/>
            <w:szCs w:val="24"/>
            <w:lang w:bidi="fa-IR"/>
          </w:rPr>
          <w:t>www.londondeanery.ac</w:t>
        </w:r>
      </w:hyperlink>
      <w:r>
        <w:rPr>
          <w:sz w:val="24"/>
          <w:szCs w:val="24"/>
          <w:lang w:bidi="fa-IR"/>
        </w:rPr>
        <w:t xml:space="preserve"> . </w:t>
      </w:r>
      <w:proofErr w:type="spellStart"/>
      <w:proofErr w:type="gramStart"/>
      <w:r>
        <w:rPr>
          <w:sz w:val="24"/>
          <w:szCs w:val="24"/>
          <w:lang w:bidi="fa-IR"/>
        </w:rPr>
        <w:t>uk</w:t>
      </w:r>
      <w:proofErr w:type="spellEnd"/>
      <w:proofErr w:type="gramEnd"/>
      <w:r>
        <w:rPr>
          <w:sz w:val="24"/>
          <w:szCs w:val="24"/>
          <w:lang w:bidi="fa-IR"/>
        </w:rPr>
        <w:t xml:space="preserve"> / general-practice / files / </w:t>
      </w:r>
      <w:proofErr w:type="spellStart"/>
      <w:r>
        <w:rPr>
          <w:sz w:val="24"/>
          <w:szCs w:val="24"/>
          <w:lang w:bidi="fa-IR"/>
        </w:rPr>
        <w:t>sessional</w:t>
      </w:r>
      <w:proofErr w:type="spellEnd"/>
      <w:r>
        <w:rPr>
          <w:sz w:val="24"/>
          <w:szCs w:val="24"/>
          <w:lang w:bidi="fa-IR"/>
        </w:rPr>
        <w:t xml:space="preserve"> – </w:t>
      </w:r>
      <w:proofErr w:type="spellStart"/>
      <w:r>
        <w:rPr>
          <w:sz w:val="24"/>
          <w:szCs w:val="24"/>
          <w:lang w:bidi="fa-IR"/>
        </w:rPr>
        <w:t>gps</w:t>
      </w:r>
      <w:proofErr w:type="spellEnd"/>
      <w:r>
        <w:rPr>
          <w:sz w:val="24"/>
          <w:szCs w:val="24"/>
          <w:lang w:bidi="fa-IR"/>
        </w:rPr>
        <w:t xml:space="preserve"> /retainer – scheme / retainer.</w:t>
      </w:r>
    </w:p>
    <w:p w:rsidR="000A5C4A" w:rsidRPr="000A5C4A" w:rsidRDefault="000A5C4A" w:rsidP="000A5C4A">
      <w:pPr>
        <w:jc w:val="right"/>
        <w:rPr>
          <w:rFonts w:cs="B Titr"/>
          <w:sz w:val="24"/>
          <w:szCs w:val="24"/>
          <w:rtl/>
          <w:lang w:bidi="fa-IR"/>
        </w:rPr>
      </w:pPr>
      <w:proofErr w:type="spellStart"/>
      <w:r w:rsidRPr="000A5C4A">
        <w:rPr>
          <w:rFonts w:cs="B Titr" w:hint="cs"/>
          <w:sz w:val="24"/>
          <w:szCs w:val="24"/>
          <w:rtl/>
          <w:lang w:bidi="fa-IR"/>
        </w:rPr>
        <w:t>تهيه</w:t>
      </w:r>
      <w:proofErr w:type="spellEnd"/>
      <w:r w:rsidRPr="000A5C4A">
        <w:rPr>
          <w:rFonts w:cs="B Titr" w:hint="cs"/>
          <w:sz w:val="24"/>
          <w:szCs w:val="24"/>
          <w:rtl/>
          <w:lang w:bidi="fa-IR"/>
        </w:rPr>
        <w:t xml:space="preserve"> </w:t>
      </w:r>
      <w:proofErr w:type="spellStart"/>
      <w:r w:rsidRPr="000A5C4A">
        <w:rPr>
          <w:rFonts w:cs="B Titr" w:hint="cs"/>
          <w:sz w:val="24"/>
          <w:szCs w:val="24"/>
          <w:rtl/>
          <w:lang w:bidi="fa-IR"/>
        </w:rPr>
        <w:t>كننده</w:t>
      </w:r>
      <w:proofErr w:type="spellEnd"/>
      <w:r w:rsidRPr="000A5C4A">
        <w:rPr>
          <w:rFonts w:cs="B Titr" w:hint="cs"/>
          <w:sz w:val="24"/>
          <w:szCs w:val="24"/>
          <w:rtl/>
          <w:lang w:bidi="fa-IR"/>
        </w:rPr>
        <w:t xml:space="preserve">: خانم معصومه وارسته گل </w:t>
      </w:r>
      <w:proofErr w:type="spellStart"/>
      <w:r w:rsidRPr="000A5C4A">
        <w:rPr>
          <w:rFonts w:cs="B Titr" w:hint="cs"/>
          <w:sz w:val="24"/>
          <w:szCs w:val="24"/>
          <w:rtl/>
          <w:lang w:bidi="fa-IR"/>
        </w:rPr>
        <w:t>محمدي</w:t>
      </w:r>
      <w:proofErr w:type="spellEnd"/>
      <w:r w:rsidR="00152156">
        <w:rPr>
          <w:rFonts w:cs="B Titr" w:hint="cs"/>
          <w:sz w:val="24"/>
          <w:szCs w:val="24"/>
          <w:rtl/>
          <w:lang w:bidi="fa-IR"/>
        </w:rPr>
        <w:t xml:space="preserve"> </w:t>
      </w:r>
      <w:proofErr w:type="spellStart"/>
      <w:r w:rsidR="00152156">
        <w:rPr>
          <w:rFonts w:cs="B Titr" w:hint="cs"/>
          <w:sz w:val="24"/>
          <w:szCs w:val="24"/>
          <w:rtl/>
          <w:lang w:bidi="fa-IR"/>
        </w:rPr>
        <w:t>كارشناس</w:t>
      </w:r>
      <w:proofErr w:type="spellEnd"/>
      <w:r w:rsidR="00152156">
        <w:rPr>
          <w:rFonts w:cs="B Titr" w:hint="cs"/>
          <w:sz w:val="24"/>
          <w:szCs w:val="24"/>
          <w:rtl/>
          <w:lang w:bidi="fa-IR"/>
        </w:rPr>
        <w:t xml:space="preserve"> اداره </w:t>
      </w:r>
      <w:proofErr w:type="spellStart"/>
      <w:r w:rsidR="00152156">
        <w:rPr>
          <w:rFonts w:cs="B Titr" w:hint="cs"/>
          <w:sz w:val="24"/>
          <w:szCs w:val="24"/>
          <w:rtl/>
          <w:lang w:bidi="fa-IR"/>
        </w:rPr>
        <w:t>حاكميت</w:t>
      </w:r>
      <w:proofErr w:type="spellEnd"/>
      <w:r w:rsidR="00152156">
        <w:rPr>
          <w:rFonts w:cs="B Titr" w:hint="cs"/>
          <w:sz w:val="24"/>
          <w:szCs w:val="24"/>
          <w:rtl/>
          <w:lang w:bidi="fa-IR"/>
        </w:rPr>
        <w:t xml:space="preserve"> </w:t>
      </w:r>
      <w:proofErr w:type="spellStart"/>
      <w:r w:rsidR="00152156">
        <w:rPr>
          <w:rFonts w:cs="B Titr" w:hint="cs"/>
          <w:sz w:val="24"/>
          <w:szCs w:val="24"/>
          <w:rtl/>
          <w:lang w:bidi="fa-IR"/>
        </w:rPr>
        <w:t>باليني</w:t>
      </w:r>
      <w:proofErr w:type="spellEnd"/>
    </w:p>
    <w:p w:rsidR="00747588" w:rsidRDefault="00747588" w:rsidP="000A5C4A">
      <w:pPr>
        <w:jc w:val="right"/>
        <w:rPr>
          <w:sz w:val="24"/>
          <w:szCs w:val="24"/>
          <w:lang w:bidi="fa-IR"/>
        </w:rPr>
      </w:pPr>
    </w:p>
    <w:p w:rsidR="00CF3E23" w:rsidRDefault="00CF3E23" w:rsidP="00CF3E23">
      <w:pPr>
        <w:jc w:val="right"/>
        <w:rPr>
          <w:sz w:val="24"/>
          <w:szCs w:val="24"/>
          <w:lang w:bidi="fa-IR"/>
        </w:rPr>
      </w:pPr>
    </w:p>
    <w:p w:rsidR="000A5C4A" w:rsidRDefault="000A5C4A" w:rsidP="00CF3E23">
      <w:pPr>
        <w:jc w:val="right"/>
        <w:rPr>
          <w:sz w:val="24"/>
          <w:szCs w:val="24"/>
          <w:lang w:bidi="fa-IR"/>
        </w:rPr>
      </w:pPr>
    </w:p>
    <w:p w:rsidR="000A5C4A" w:rsidRDefault="000A5C4A" w:rsidP="00CF3E23">
      <w:pPr>
        <w:jc w:val="right"/>
        <w:rPr>
          <w:sz w:val="24"/>
          <w:szCs w:val="24"/>
          <w:lang w:bidi="fa-IR"/>
        </w:rPr>
      </w:pPr>
    </w:p>
    <w:p w:rsidR="000A5C4A" w:rsidRDefault="000A5C4A" w:rsidP="00CF3E23">
      <w:pPr>
        <w:jc w:val="right"/>
        <w:rPr>
          <w:sz w:val="24"/>
          <w:szCs w:val="24"/>
          <w:lang w:bidi="fa-IR"/>
        </w:rPr>
      </w:pPr>
    </w:p>
    <w:p w:rsidR="000A5C4A" w:rsidRDefault="000A5C4A" w:rsidP="00CF3E23">
      <w:pPr>
        <w:jc w:val="right"/>
        <w:rPr>
          <w:sz w:val="24"/>
          <w:szCs w:val="24"/>
          <w:lang w:bidi="fa-IR"/>
        </w:rPr>
      </w:pPr>
    </w:p>
    <w:p w:rsidR="00CF3E23" w:rsidRDefault="00CF3E23" w:rsidP="00CF3E23">
      <w:pPr>
        <w:jc w:val="right"/>
        <w:rPr>
          <w:sz w:val="24"/>
          <w:szCs w:val="24"/>
          <w:rtl/>
          <w:lang w:bidi="fa-IR"/>
        </w:rPr>
      </w:pPr>
    </w:p>
    <w:p w:rsidR="00CF3E23" w:rsidRPr="00CF3E23" w:rsidRDefault="00CF3E23" w:rsidP="00CF3E23">
      <w:pPr>
        <w:jc w:val="right"/>
        <w:rPr>
          <w:sz w:val="24"/>
          <w:szCs w:val="24"/>
          <w:rtl/>
          <w:lang w:bidi="fa-IR"/>
        </w:rPr>
      </w:pPr>
    </w:p>
    <w:sectPr w:rsidR="00CF3E23" w:rsidRPr="00CF3E23" w:rsidSect="00BB76E3">
      <w:type w:val="oddPage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E24"/>
    <w:multiLevelType w:val="hybridMultilevel"/>
    <w:tmpl w:val="D78215C4"/>
    <w:lvl w:ilvl="0" w:tplc="83FCD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3D8"/>
    <w:multiLevelType w:val="hybridMultilevel"/>
    <w:tmpl w:val="E76A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6D7F"/>
    <w:multiLevelType w:val="hybridMultilevel"/>
    <w:tmpl w:val="FAE2496E"/>
    <w:lvl w:ilvl="0" w:tplc="A3D6C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F63"/>
    <w:multiLevelType w:val="hybridMultilevel"/>
    <w:tmpl w:val="D242E7A8"/>
    <w:lvl w:ilvl="0" w:tplc="71AA03D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370F18"/>
    <w:multiLevelType w:val="hybridMultilevel"/>
    <w:tmpl w:val="73D4034A"/>
    <w:lvl w:ilvl="0" w:tplc="3988A9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5C0F7F"/>
    <w:multiLevelType w:val="hybridMultilevel"/>
    <w:tmpl w:val="EBE43162"/>
    <w:lvl w:ilvl="0" w:tplc="77568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F569B"/>
    <w:multiLevelType w:val="hybridMultilevel"/>
    <w:tmpl w:val="0BFC15E6"/>
    <w:lvl w:ilvl="0" w:tplc="E248A0F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E23"/>
    <w:rsid w:val="000333CD"/>
    <w:rsid w:val="000459F0"/>
    <w:rsid w:val="000A5C4A"/>
    <w:rsid w:val="000B6E92"/>
    <w:rsid w:val="000C35BC"/>
    <w:rsid w:val="00152156"/>
    <w:rsid w:val="001A3C14"/>
    <w:rsid w:val="00240033"/>
    <w:rsid w:val="00261FA8"/>
    <w:rsid w:val="00316294"/>
    <w:rsid w:val="003C0A7E"/>
    <w:rsid w:val="003C7D41"/>
    <w:rsid w:val="003E4315"/>
    <w:rsid w:val="004B2E8D"/>
    <w:rsid w:val="00500EB6"/>
    <w:rsid w:val="005022EE"/>
    <w:rsid w:val="005B3AD6"/>
    <w:rsid w:val="00655B97"/>
    <w:rsid w:val="006D00CA"/>
    <w:rsid w:val="007368F1"/>
    <w:rsid w:val="00747588"/>
    <w:rsid w:val="007533FD"/>
    <w:rsid w:val="007D4C27"/>
    <w:rsid w:val="007E3216"/>
    <w:rsid w:val="008E5DDC"/>
    <w:rsid w:val="009C2551"/>
    <w:rsid w:val="009D72FA"/>
    <w:rsid w:val="00A32CD3"/>
    <w:rsid w:val="00A53CF3"/>
    <w:rsid w:val="00A76853"/>
    <w:rsid w:val="00AA3C79"/>
    <w:rsid w:val="00AB2CF6"/>
    <w:rsid w:val="00AD223F"/>
    <w:rsid w:val="00B3048D"/>
    <w:rsid w:val="00B36037"/>
    <w:rsid w:val="00B71665"/>
    <w:rsid w:val="00B950D8"/>
    <w:rsid w:val="00BB76E3"/>
    <w:rsid w:val="00C809FE"/>
    <w:rsid w:val="00CF3E23"/>
    <w:rsid w:val="00D27E52"/>
    <w:rsid w:val="00D51599"/>
    <w:rsid w:val="00D75BBF"/>
    <w:rsid w:val="00E51F72"/>
    <w:rsid w:val="00E705FA"/>
    <w:rsid w:val="00EF47D1"/>
    <w:rsid w:val="00F31B8D"/>
    <w:rsid w:val="00F82C9B"/>
    <w:rsid w:val="00FE45D8"/>
    <w:rsid w:val="00F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23"/>
    <w:pPr>
      <w:ind w:left="720"/>
      <w:contextualSpacing/>
    </w:pPr>
  </w:style>
  <w:style w:type="table" w:styleId="TableGrid">
    <w:name w:val="Table Grid"/>
    <w:basedOn w:val="TableNormal"/>
    <w:uiPriority w:val="59"/>
    <w:rsid w:val="00AB2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E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5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ndondeanery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varasteh</dc:creator>
  <cp:keywords/>
  <dc:description/>
  <cp:lastModifiedBy>a</cp:lastModifiedBy>
  <cp:revision>5</cp:revision>
  <dcterms:created xsi:type="dcterms:W3CDTF">2012-12-16T10:29:00Z</dcterms:created>
  <dcterms:modified xsi:type="dcterms:W3CDTF">2012-12-17T04:24:00Z</dcterms:modified>
</cp:coreProperties>
</file>